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6939" w14:textId="77777777" w:rsidR="00A347C9" w:rsidRPr="00861C4F" w:rsidRDefault="00A347C9" w:rsidP="00A347C9">
      <w:pPr>
        <w:tabs>
          <w:tab w:val="left" w:pos="3686"/>
        </w:tabs>
        <w:ind w:right="282"/>
        <w:rPr>
          <w:rFonts w:cs="Calibri"/>
        </w:rPr>
      </w:pPr>
    </w:p>
    <w:p w14:paraId="53FF72EB" w14:textId="77777777" w:rsidR="00A347C9" w:rsidRPr="00861C4F" w:rsidRDefault="00A347C9" w:rsidP="00A347C9">
      <w:pPr>
        <w:ind w:right="-1"/>
        <w:jc w:val="right"/>
        <w:rPr>
          <w:rFonts w:cs="Calibri"/>
        </w:rPr>
      </w:pPr>
    </w:p>
    <w:p w14:paraId="09E87897" w14:textId="77777777" w:rsidR="00A347C9" w:rsidRPr="00861C4F" w:rsidRDefault="00A347C9" w:rsidP="00A347C9">
      <w:pPr>
        <w:ind w:right="-34"/>
        <w:jc w:val="center"/>
        <w:rPr>
          <w:rFonts w:cs="Calibri"/>
        </w:rPr>
      </w:pPr>
    </w:p>
    <w:p w14:paraId="3666FCD1" w14:textId="77777777" w:rsidR="00A347C9" w:rsidRPr="00861C4F" w:rsidRDefault="00A347C9" w:rsidP="00A347C9">
      <w:pPr>
        <w:ind w:left="-709"/>
        <w:jc w:val="center"/>
        <w:rPr>
          <w:rFonts w:cs="Calibri"/>
          <w:b/>
          <w:sz w:val="28"/>
          <w:szCs w:val="28"/>
        </w:rPr>
      </w:pPr>
    </w:p>
    <w:p w14:paraId="27FDAE1A" w14:textId="77777777" w:rsidR="00A347C9" w:rsidRPr="00861C4F" w:rsidRDefault="00A347C9" w:rsidP="00A347C9">
      <w:pPr>
        <w:ind w:left="-709"/>
        <w:jc w:val="center"/>
        <w:rPr>
          <w:rFonts w:cs="Calibri"/>
          <w:b/>
          <w:sz w:val="28"/>
          <w:szCs w:val="28"/>
        </w:rPr>
      </w:pPr>
      <w:r w:rsidRPr="00861C4F">
        <w:rPr>
          <w:rFonts w:cs="Calibri"/>
          <w:b/>
          <w:noProof/>
          <w:color w:val="7DAE2B"/>
          <w:sz w:val="28"/>
          <w:szCs w:val="28"/>
        </w:rPr>
        <w:drawing>
          <wp:anchor distT="0" distB="0" distL="114300" distR="114300" simplePos="0" relativeHeight="251659264" behindDoc="0" locked="0" layoutInCell="1" allowOverlap="1" wp14:anchorId="6FCE088F" wp14:editId="4E2B4584">
            <wp:simplePos x="0" y="0"/>
            <wp:positionH relativeFrom="margin">
              <wp:align>right</wp:align>
            </wp:positionH>
            <wp:positionV relativeFrom="paragraph">
              <wp:posOffset>173355</wp:posOffset>
            </wp:positionV>
            <wp:extent cx="3279831" cy="980479"/>
            <wp:effectExtent l="0" t="0" r="0" b="0"/>
            <wp:wrapNone/>
            <wp:docPr id="44317559" name="Immagine 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17559" name="Immagine 4" descr="Immagine che contiene Elementi grafici, Carattere, grafica, logo&#10;&#10;Descrizione generata automaticament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79831" cy="980479"/>
                    </a:xfrm>
                    <a:prstGeom prst="rect">
                      <a:avLst/>
                    </a:prstGeom>
                  </pic:spPr>
                </pic:pic>
              </a:graphicData>
            </a:graphic>
            <wp14:sizeRelH relativeFrom="page">
              <wp14:pctWidth>0</wp14:pctWidth>
            </wp14:sizeRelH>
            <wp14:sizeRelV relativeFrom="page">
              <wp14:pctHeight>0</wp14:pctHeight>
            </wp14:sizeRelV>
          </wp:anchor>
        </w:drawing>
      </w:r>
    </w:p>
    <w:p w14:paraId="4A0CDC8F" w14:textId="77777777" w:rsidR="00A347C9" w:rsidRPr="00861C4F" w:rsidRDefault="00A347C9" w:rsidP="00A347C9">
      <w:pPr>
        <w:ind w:right="282"/>
        <w:jc w:val="center"/>
        <w:rPr>
          <w:rFonts w:cs="Calibri"/>
          <w:b/>
          <w:sz w:val="28"/>
          <w:szCs w:val="28"/>
        </w:rPr>
      </w:pPr>
    </w:p>
    <w:p w14:paraId="6A762DDE" w14:textId="77777777" w:rsidR="00A347C9" w:rsidRPr="00861C4F" w:rsidRDefault="00A347C9" w:rsidP="00A347C9">
      <w:pPr>
        <w:tabs>
          <w:tab w:val="left" w:pos="7005"/>
        </w:tabs>
        <w:ind w:left="-709"/>
        <w:rPr>
          <w:rFonts w:cs="Calibri"/>
          <w:b/>
          <w:sz w:val="28"/>
          <w:szCs w:val="28"/>
        </w:rPr>
      </w:pPr>
    </w:p>
    <w:p w14:paraId="52CA8845" w14:textId="77777777" w:rsidR="00A347C9" w:rsidRPr="00861C4F" w:rsidRDefault="00A347C9" w:rsidP="00A347C9">
      <w:pPr>
        <w:tabs>
          <w:tab w:val="left" w:pos="7005"/>
        </w:tabs>
        <w:ind w:right="282"/>
        <w:rPr>
          <w:rFonts w:cs="Calibri"/>
          <w:b/>
        </w:rPr>
      </w:pPr>
    </w:p>
    <w:p w14:paraId="3EDAAB1D" w14:textId="77777777" w:rsidR="00A347C9" w:rsidRPr="00861C4F" w:rsidRDefault="00A347C9" w:rsidP="00A347C9">
      <w:pPr>
        <w:tabs>
          <w:tab w:val="left" w:pos="7005"/>
        </w:tabs>
        <w:spacing w:after="0"/>
        <w:jc w:val="right"/>
        <w:rPr>
          <w:rFonts w:ascii="Open Sans" w:hAnsi="Open Sans" w:cs="Open Sans"/>
          <w:b/>
          <w:color w:val="7DAE2B"/>
          <w:sz w:val="40"/>
          <w:szCs w:val="40"/>
        </w:rPr>
      </w:pPr>
    </w:p>
    <w:p w14:paraId="65E34E86" w14:textId="2DD2A531" w:rsidR="00A347C9" w:rsidRPr="00861C4F" w:rsidRDefault="0053771F" w:rsidP="00A347C9">
      <w:pPr>
        <w:tabs>
          <w:tab w:val="left" w:pos="7005"/>
        </w:tabs>
        <w:spacing w:after="0"/>
        <w:jc w:val="right"/>
        <w:rPr>
          <w:rFonts w:ascii="Open Sans" w:hAnsi="Open Sans" w:cs="Open Sans"/>
          <w:b/>
          <w:color w:val="7DAE2B"/>
          <w:sz w:val="40"/>
          <w:szCs w:val="40"/>
        </w:rPr>
      </w:pPr>
      <w:r w:rsidRPr="00861C4F">
        <w:rPr>
          <w:rFonts w:ascii="Open Sans" w:hAnsi="Open Sans" w:cs="Open Sans"/>
          <w:b/>
          <w:color w:val="7DAE2B"/>
          <w:sz w:val="40"/>
          <w:szCs w:val="40"/>
        </w:rPr>
        <w:t>PROJEKTNA NALOGA</w:t>
      </w:r>
    </w:p>
    <w:p w14:paraId="6CC62FEF" w14:textId="29ACA73A" w:rsidR="00585029" w:rsidRPr="00861C4F" w:rsidRDefault="0064548A" w:rsidP="00585029">
      <w:pPr>
        <w:tabs>
          <w:tab w:val="left" w:pos="7005"/>
        </w:tabs>
        <w:spacing w:after="0"/>
        <w:jc w:val="right"/>
        <w:rPr>
          <w:rFonts w:ascii="Open Sans" w:hAnsi="Open Sans" w:cs="Open Sans"/>
          <w:b/>
          <w:sz w:val="48"/>
          <w:szCs w:val="48"/>
        </w:rPr>
      </w:pPr>
      <w:r w:rsidRPr="0064548A">
        <w:rPr>
          <w:rFonts w:ascii="Open Sans" w:hAnsi="Open Sans" w:cs="Open Sans"/>
          <w:b/>
          <w:sz w:val="36"/>
          <w:szCs w:val="36"/>
        </w:rPr>
        <w:t>Celovito upravljanje in vzdrževanje sistemov za ogrevanje, hlajenje in prezračevanje ter pregledovanje SAPZ sistemov v javnih stavbah v lasti Mestne občine Celje</w:t>
      </w:r>
    </w:p>
    <w:p w14:paraId="0C4B7E6C" w14:textId="429D51D4" w:rsidR="00A347C9" w:rsidRPr="00861C4F" w:rsidRDefault="00A347C9" w:rsidP="00A347C9">
      <w:pPr>
        <w:tabs>
          <w:tab w:val="left" w:pos="7005"/>
        </w:tabs>
        <w:spacing w:after="0"/>
        <w:jc w:val="right"/>
        <w:rPr>
          <w:rFonts w:ascii="Open Sans" w:hAnsi="Open Sans" w:cs="Open Sans"/>
          <w:b/>
          <w:sz w:val="48"/>
          <w:szCs w:val="48"/>
        </w:rPr>
      </w:pPr>
    </w:p>
    <w:p w14:paraId="7FFCEAC4" w14:textId="46B91336" w:rsidR="00A347C9" w:rsidRPr="00861C4F" w:rsidRDefault="00A347C9" w:rsidP="00A347C9">
      <w:pPr>
        <w:tabs>
          <w:tab w:val="left" w:pos="7005"/>
        </w:tabs>
        <w:spacing w:after="0"/>
        <w:jc w:val="right"/>
        <w:rPr>
          <w:rFonts w:ascii="Open Sans" w:hAnsi="Open Sans" w:cs="Open Sans"/>
          <w:bCs/>
          <w:sz w:val="40"/>
          <w:szCs w:val="40"/>
        </w:rPr>
      </w:pPr>
    </w:p>
    <w:p w14:paraId="54E4D7E2" w14:textId="77777777" w:rsidR="00A347C9" w:rsidRPr="00861C4F" w:rsidRDefault="00A347C9" w:rsidP="00A347C9">
      <w:pPr>
        <w:spacing w:after="0"/>
        <w:jc w:val="right"/>
        <w:rPr>
          <w:rStyle w:val="lrzxr"/>
          <w:rFonts w:ascii="Open Sans" w:hAnsi="Open Sans" w:cs="Open Sans"/>
          <w:color w:val="1F1F1F"/>
          <w:sz w:val="24"/>
          <w:szCs w:val="24"/>
          <w:shd w:val="clear" w:color="auto" w:fill="FFFFFF"/>
        </w:rPr>
      </w:pPr>
    </w:p>
    <w:p w14:paraId="3416DBF2" w14:textId="77777777" w:rsidR="00A347C9" w:rsidRPr="00861C4F" w:rsidRDefault="00A347C9" w:rsidP="00A347C9">
      <w:pPr>
        <w:spacing w:after="0"/>
        <w:rPr>
          <w:rStyle w:val="lrzxr"/>
          <w:rFonts w:ascii="Open Sans" w:hAnsi="Open Sans" w:cs="Open Sans"/>
          <w:color w:val="1F1F1F"/>
          <w:sz w:val="24"/>
          <w:szCs w:val="24"/>
          <w:shd w:val="clear" w:color="auto" w:fill="FFFFFF"/>
        </w:rPr>
      </w:pPr>
    </w:p>
    <w:p w14:paraId="6C009AC5" w14:textId="77777777" w:rsidR="00A347C9" w:rsidRPr="00861C4F" w:rsidRDefault="00A347C9" w:rsidP="00A347C9">
      <w:pPr>
        <w:spacing w:after="0"/>
        <w:jc w:val="right"/>
        <w:rPr>
          <w:rStyle w:val="lrzxr"/>
          <w:rFonts w:ascii="Open Sans" w:hAnsi="Open Sans" w:cs="Open Sans"/>
          <w:color w:val="1F1F1F"/>
          <w:sz w:val="24"/>
          <w:szCs w:val="24"/>
          <w:shd w:val="clear" w:color="auto" w:fill="FFFFFF"/>
        </w:rPr>
      </w:pPr>
      <w:r w:rsidRPr="00861C4F">
        <w:rPr>
          <w:rStyle w:val="lrzxr"/>
          <w:rFonts w:ascii="Open Sans" w:hAnsi="Open Sans" w:cs="Open Sans"/>
          <w:color w:val="1F1F1F"/>
          <w:sz w:val="24"/>
          <w:szCs w:val="24"/>
          <w:shd w:val="clear" w:color="auto" w:fill="FFFFFF"/>
        </w:rPr>
        <w:t>Tel: (03) 896 12 20</w:t>
      </w:r>
    </w:p>
    <w:p w14:paraId="6E3E58D2" w14:textId="77777777" w:rsidR="00A347C9" w:rsidRPr="00861C4F" w:rsidRDefault="00A347C9" w:rsidP="00A347C9">
      <w:pPr>
        <w:spacing w:after="0"/>
        <w:jc w:val="right"/>
        <w:rPr>
          <w:rFonts w:ascii="Open Sans" w:hAnsi="Open Sans" w:cs="Open Sans"/>
          <w:sz w:val="24"/>
          <w:szCs w:val="24"/>
        </w:rPr>
      </w:pPr>
      <w:r w:rsidRPr="00861C4F">
        <w:rPr>
          <w:rFonts w:ascii="Open Sans" w:hAnsi="Open Sans" w:cs="Open Sans"/>
          <w:sz w:val="24"/>
          <w:szCs w:val="24"/>
        </w:rPr>
        <w:t>info@kssena.velenje.eu</w:t>
      </w:r>
    </w:p>
    <w:p w14:paraId="68E267CC" w14:textId="77777777" w:rsidR="00A347C9" w:rsidRPr="00861C4F" w:rsidRDefault="00A347C9" w:rsidP="00A347C9">
      <w:pPr>
        <w:spacing w:after="0"/>
        <w:jc w:val="right"/>
        <w:rPr>
          <w:rFonts w:ascii="Open Sans" w:hAnsi="Open Sans" w:cs="Open Sans"/>
          <w:sz w:val="24"/>
          <w:szCs w:val="24"/>
        </w:rPr>
      </w:pPr>
      <w:r w:rsidRPr="00861C4F">
        <w:rPr>
          <w:rFonts w:ascii="Open Sans" w:hAnsi="Open Sans" w:cs="Open Sans"/>
          <w:sz w:val="24"/>
          <w:szCs w:val="24"/>
        </w:rPr>
        <w:t>www.kssena.si</w:t>
      </w:r>
    </w:p>
    <w:p w14:paraId="50B4F285" w14:textId="77777777" w:rsidR="00A347C9" w:rsidRPr="00861C4F" w:rsidRDefault="00A347C9" w:rsidP="00A347C9">
      <w:pPr>
        <w:spacing w:after="0"/>
        <w:jc w:val="right"/>
        <w:rPr>
          <w:rFonts w:ascii="Open Sans" w:hAnsi="Open Sans" w:cs="Open Sans"/>
          <w:sz w:val="24"/>
          <w:szCs w:val="24"/>
          <w:shd w:val="clear" w:color="auto" w:fill="FFFFFF"/>
        </w:rPr>
      </w:pPr>
    </w:p>
    <w:p w14:paraId="48C8CA5B" w14:textId="77777777" w:rsidR="00A347C9" w:rsidRPr="00861C4F" w:rsidRDefault="00A347C9" w:rsidP="00A347C9">
      <w:pPr>
        <w:spacing w:after="0"/>
        <w:jc w:val="right"/>
        <w:rPr>
          <w:rFonts w:ascii="Open Sans" w:hAnsi="Open Sans" w:cs="Open Sans"/>
          <w:b/>
          <w:bCs/>
          <w:sz w:val="24"/>
          <w:szCs w:val="24"/>
          <w:shd w:val="clear" w:color="auto" w:fill="FFFFFF"/>
        </w:rPr>
      </w:pPr>
      <w:r w:rsidRPr="00861C4F">
        <w:rPr>
          <w:rFonts w:ascii="Open Sans" w:hAnsi="Open Sans" w:cs="Open Sans"/>
          <w:b/>
          <w:bCs/>
          <w:sz w:val="24"/>
          <w:szCs w:val="24"/>
          <w:shd w:val="clear" w:color="auto" w:fill="FFFFFF"/>
        </w:rPr>
        <w:t>Zavod energetska agencija za savinjsko, Šaleško in koroško</w:t>
      </w:r>
    </w:p>
    <w:p w14:paraId="5A07F06E" w14:textId="77777777" w:rsidR="00A347C9" w:rsidRPr="00861C4F" w:rsidRDefault="00A347C9" w:rsidP="00A347C9">
      <w:pPr>
        <w:spacing w:after="0"/>
        <w:jc w:val="right"/>
        <w:rPr>
          <w:rFonts w:ascii="Open Sans" w:hAnsi="Open Sans" w:cs="Open Sans"/>
          <w:b/>
          <w:bCs/>
          <w:sz w:val="24"/>
          <w:szCs w:val="24"/>
          <w:shd w:val="clear" w:color="auto" w:fill="FFFFFF"/>
        </w:rPr>
      </w:pPr>
      <w:r w:rsidRPr="00861C4F">
        <w:rPr>
          <w:rFonts w:ascii="Open Sans" w:hAnsi="Open Sans" w:cs="Open Sans"/>
          <w:b/>
          <w:bCs/>
          <w:sz w:val="24"/>
          <w:szCs w:val="24"/>
          <w:shd w:val="clear" w:color="auto" w:fill="FFFFFF"/>
        </w:rPr>
        <w:t>Koroška cesta 37a, 3320 Velenje</w:t>
      </w:r>
    </w:p>
    <w:p w14:paraId="7D9F90F6" w14:textId="77777777" w:rsidR="00A347C9" w:rsidRPr="00861C4F" w:rsidRDefault="00A347C9" w:rsidP="00A347C9">
      <w:pPr>
        <w:spacing w:after="0"/>
        <w:jc w:val="right"/>
        <w:rPr>
          <w:rFonts w:ascii="Open Sans" w:hAnsi="Open Sans" w:cs="Open Sans"/>
          <w:sz w:val="24"/>
          <w:szCs w:val="24"/>
          <w:shd w:val="clear" w:color="auto" w:fill="FFFFFF"/>
        </w:rPr>
        <w:sectPr w:rsidR="00A347C9" w:rsidRPr="00861C4F" w:rsidSect="00A347C9">
          <w:headerReference w:type="even" r:id="rId8"/>
          <w:headerReference w:type="default" r:id="rId9"/>
          <w:headerReference w:type="first" r:id="rId10"/>
          <w:footerReference w:type="first" r:id="rId11"/>
          <w:pgSz w:w="11907" w:h="16840" w:code="9"/>
          <w:pgMar w:top="1440" w:right="1080" w:bottom="1440" w:left="1080" w:header="567" w:footer="737" w:gutter="0"/>
          <w:cols w:space="708"/>
          <w:titlePg/>
          <w:docGrid w:linePitch="360"/>
        </w:sectPr>
      </w:pPr>
    </w:p>
    <w:p w14:paraId="6D8927DF" w14:textId="77777777" w:rsidR="00A347C9" w:rsidRPr="00861C4F" w:rsidRDefault="00A347C9" w:rsidP="00A347C9">
      <w:pPr>
        <w:tabs>
          <w:tab w:val="left" w:pos="7005"/>
        </w:tabs>
        <w:spacing w:after="0"/>
        <w:ind w:right="-35"/>
        <w:rPr>
          <w:rFonts w:cs="Calibri"/>
          <w:b/>
          <w:sz w:val="28"/>
          <w:szCs w:val="28"/>
        </w:rPr>
      </w:pPr>
    </w:p>
    <w:p w14:paraId="41CB959D" w14:textId="77777777" w:rsidR="00A347C9" w:rsidRPr="00861C4F" w:rsidRDefault="00A347C9" w:rsidP="00A347C9">
      <w:pPr>
        <w:tabs>
          <w:tab w:val="left" w:pos="7005"/>
        </w:tabs>
        <w:spacing w:after="0"/>
        <w:ind w:right="282"/>
        <w:rPr>
          <w:rFonts w:cs="Calibri"/>
          <w:b/>
          <w:sz w:val="28"/>
          <w:szCs w:val="28"/>
        </w:rPr>
      </w:pPr>
      <w:r w:rsidRPr="00861C4F">
        <w:rPr>
          <w:rFonts w:cs="Calibri"/>
          <w:b/>
          <w:sz w:val="28"/>
          <w:szCs w:val="28"/>
        </w:rPr>
        <w:t>Splošni podatki</w:t>
      </w:r>
    </w:p>
    <w:p w14:paraId="3A378EC3" w14:textId="77777777" w:rsidR="00A347C9" w:rsidRPr="00861C4F" w:rsidRDefault="00A347C9" w:rsidP="00A347C9">
      <w:pPr>
        <w:tabs>
          <w:tab w:val="left" w:pos="7005"/>
        </w:tabs>
        <w:spacing w:after="0"/>
        <w:ind w:right="282"/>
        <w:rPr>
          <w:rFonts w:cs="Calibri"/>
        </w:rPr>
      </w:pPr>
    </w:p>
    <w:tbl>
      <w:tblPr>
        <w:tblW w:w="0" w:type="auto"/>
        <w:tblInd w:w="-40" w:type="dxa"/>
        <w:tblBorders>
          <w:top w:val="single" w:sz="12" w:space="0" w:color="B4DC72"/>
          <w:left w:val="single" w:sz="12" w:space="0" w:color="B4DC72"/>
          <w:bottom w:val="single" w:sz="12" w:space="0" w:color="B4DC72"/>
          <w:right w:val="single" w:sz="12" w:space="0" w:color="B4DC72"/>
          <w:insideH w:val="single" w:sz="12" w:space="0" w:color="B4DC72"/>
          <w:insideV w:val="single" w:sz="12" w:space="0" w:color="B4DC72"/>
        </w:tblBorders>
        <w:tblLayout w:type="fixed"/>
        <w:tblLook w:val="0000" w:firstRow="0" w:lastRow="0" w:firstColumn="0" w:lastColumn="0" w:noHBand="0" w:noVBand="0"/>
      </w:tblPr>
      <w:tblGrid>
        <w:gridCol w:w="2448"/>
        <w:gridCol w:w="7226"/>
      </w:tblGrid>
      <w:tr w:rsidR="00A347C9" w:rsidRPr="00861C4F" w14:paraId="199FA7DB" w14:textId="77777777" w:rsidTr="0002158D">
        <w:tc>
          <w:tcPr>
            <w:tcW w:w="2448" w:type="dxa"/>
            <w:shd w:val="clear" w:color="auto" w:fill="E1F1C7"/>
          </w:tcPr>
          <w:p w14:paraId="006CA9CF" w14:textId="77777777" w:rsidR="00A347C9" w:rsidRPr="00861C4F" w:rsidRDefault="00A347C9" w:rsidP="0002158D">
            <w:pPr>
              <w:tabs>
                <w:tab w:val="left" w:pos="7005"/>
              </w:tabs>
              <w:snapToGrid w:val="0"/>
              <w:spacing w:after="0"/>
              <w:ind w:right="282"/>
              <w:rPr>
                <w:rFonts w:cs="Calibri"/>
                <w:b/>
              </w:rPr>
            </w:pPr>
            <w:r w:rsidRPr="00861C4F">
              <w:rPr>
                <w:rFonts w:cs="Calibri"/>
                <w:b/>
                <w:color w:val="000000" w:themeColor="text1"/>
              </w:rPr>
              <w:t>Naziv</w:t>
            </w:r>
          </w:p>
        </w:tc>
        <w:tc>
          <w:tcPr>
            <w:tcW w:w="7226" w:type="dxa"/>
          </w:tcPr>
          <w:p w14:paraId="63BB0AF1" w14:textId="60229B50" w:rsidR="00A347C9" w:rsidRPr="00861C4F" w:rsidRDefault="000E69FB" w:rsidP="0002158D">
            <w:pPr>
              <w:tabs>
                <w:tab w:val="left" w:pos="7005"/>
              </w:tabs>
              <w:snapToGrid w:val="0"/>
              <w:spacing w:after="0"/>
              <w:ind w:right="282"/>
              <w:rPr>
                <w:rFonts w:cs="Calibri"/>
                <w:i/>
                <w:iCs/>
              </w:rPr>
            </w:pPr>
            <w:r w:rsidRPr="000E69FB">
              <w:rPr>
                <w:rFonts w:cs="Calibri"/>
                <w:i/>
                <w:iCs/>
              </w:rPr>
              <w:t>Celovito upravljanje in vzdrževanje sistemov za ogrevanje, hlajenje in prezračevanje ter pregledovanje SAPZ sistemov v javnih stavbah v lasti Mestne občine Celje</w:t>
            </w:r>
          </w:p>
        </w:tc>
      </w:tr>
    </w:tbl>
    <w:p w14:paraId="1CF73582" w14:textId="77777777" w:rsidR="00A347C9" w:rsidRPr="00861C4F" w:rsidRDefault="00A347C9" w:rsidP="00A347C9">
      <w:pPr>
        <w:tabs>
          <w:tab w:val="left" w:pos="7005"/>
        </w:tabs>
        <w:spacing w:after="0"/>
        <w:ind w:right="248"/>
        <w:rPr>
          <w:rFonts w:cs="Calibri"/>
        </w:rPr>
      </w:pPr>
    </w:p>
    <w:tbl>
      <w:tblPr>
        <w:tblW w:w="0" w:type="auto"/>
        <w:tblInd w:w="-40" w:type="dxa"/>
        <w:tblBorders>
          <w:top w:val="single" w:sz="12" w:space="0" w:color="B4DC72"/>
          <w:left w:val="single" w:sz="12" w:space="0" w:color="B4DC72"/>
          <w:bottom w:val="single" w:sz="12" w:space="0" w:color="B4DC72"/>
          <w:right w:val="single" w:sz="12" w:space="0" w:color="B4DC72"/>
          <w:insideH w:val="single" w:sz="12" w:space="0" w:color="B4DC72"/>
          <w:insideV w:val="single" w:sz="12" w:space="0" w:color="B4DC72"/>
        </w:tblBorders>
        <w:tblLayout w:type="fixed"/>
        <w:tblLook w:val="0000" w:firstRow="0" w:lastRow="0" w:firstColumn="0" w:lastColumn="0" w:noHBand="0" w:noVBand="0"/>
      </w:tblPr>
      <w:tblGrid>
        <w:gridCol w:w="2448"/>
        <w:gridCol w:w="7226"/>
      </w:tblGrid>
      <w:tr w:rsidR="00A347C9" w:rsidRPr="00861C4F" w14:paraId="1095D47A" w14:textId="77777777" w:rsidTr="0002158D">
        <w:tc>
          <w:tcPr>
            <w:tcW w:w="2448" w:type="dxa"/>
            <w:shd w:val="clear" w:color="auto" w:fill="E1F1C7"/>
          </w:tcPr>
          <w:p w14:paraId="52CC7180" w14:textId="77777777" w:rsidR="00A347C9" w:rsidRPr="00861C4F" w:rsidRDefault="00A347C9" w:rsidP="0002158D">
            <w:pPr>
              <w:tabs>
                <w:tab w:val="left" w:pos="7005"/>
              </w:tabs>
              <w:snapToGrid w:val="0"/>
              <w:spacing w:after="0"/>
              <w:ind w:right="282"/>
              <w:rPr>
                <w:rFonts w:cs="Calibri"/>
                <w:b/>
              </w:rPr>
            </w:pPr>
            <w:r w:rsidRPr="00861C4F">
              <w:rPr>
                <w:rFonts w:cs="Calibri"/>
                <w:b/>
                <w:color w:val="000000" w:themeColor="text1"/>
              </w:rPr>
              <w:t>Naročnik</w:t>
            </w:r>
          </w:p>
        </w:tc>
        <w:tc>
          <w:tcPr>
            <w:tcW w:w="7226" w:type="dxa"/>
          </w:tcPr>
          <w:p w14:paraId="082B1AF6" w14:textId="6F02DE24" w:rsidR="00A347C9" w:rsidRPr="00861C4F" w:rsidRDefault="00A347C9" w:rsidP="0002158D">
            <w:pPr>
              <w:tabs>
                <w:tab w:val="left" w:pos="6890"/>
              </w:tabs>
              <w:spacing w:after="0"/>
              <w:ind w:right="-378"/>
              <w:rPr>
                <w:rFonts w:cs="Calibri"/>
                <w:b/>
                <w:i/>
                <w:iCs/>
              </w:rPr>
            </w:pPr>
            <w:r w:rsidRPr="00861C4F">
              <w:rPr>
                <w:rFonts w:cs="Calibri"/>
                <w:b/>
                <w:i/>
                <w:iCs/>
              </w:rPr>
              <w:t>Mestna občina Celje</w:t>
            </w:r>
          </w:p>
          <w:p w14:paraId="78B61293" w14:textId="13A66460" w:rsidR="00A347C9" w:rsidRPr="00861C4F" w:rsidRDefault="00A347C9" w:rsidP="0002158D">
            <w:pPr>
              <w:tabs>
                <w:tab w:val="left" w:pos="6890"/>
              </w:tabs>
              <w:spacing w:after="0"/>
              <w:ind w:right="-378"/>
              <w:rPr>
                <w:rFonts w:cs="Calibri"/>
                <w:b/>
                <w:i/>
                <w:iCs/>
              </w:rPr>
            </w:pPr>
            <w:r w:rsidRPr="00861C4F">
              <w:rPr>
                <w:rFonts w:cs="Calibri"/>
                <w:b/>
                <w:i/>
                <w:iCs/>
              </w:rPr>
              <w:t>Trg Celjskih knezov 9</w:t>
            </w:r>
          </w:p>
          <w:p w14:paraId="7BF38EFB" w14:textId="1A24FD68" w:rsidR="00A347C9" w:rsidRPr="00861C4F" w:rsidRDefault="00A347C9" w:rsidP="0002158D">
            <w:pPr>
              <w:tabs>
                <w:tab w:val="left" w:pos="6890"/>
              </w:tabs>
              <w:spacing w:after="0"/>
              <w:ind w:right="-378"/>
              <w:rPr>
                <w:rFonts w:cs="Calibri"/>
                <w:b/>
                <w:i/>
                <w:iCs/>
              </w:rPr>
            </w:pPr>
            <w:r w:rsidRPr="00861C4F">
              <w:rPr>
                <w:rFonts w:cs="Calibri"/>
                <w:b/>
                <w:i/>
                <w:iCs/>
              </w:rPr>
              <w:t>3000 Celje</w:t>
            </w:r>
          </w:p>
          <w:p w14:paraId="49C11D82" w14:textId="77777777" w:rsidR="00A347C9" w:rsidRPr="00861C4F" w:rsidRDefault="00A347C9" w:rsidP="0002158D">
            <w:pPr>
              <w:tabs>
                <w:tab w:val="left" w:pos="6890"/>
              </w:tabs>
              <w:spacing w:after="0"/>
              <w:ind w:right="-378"/>
              <w:rPr>
                <w:rFonts w:cs="Calibri"/>
                <w:b/>
                <w:i/>
                <w:iCs/>
              </w:rPr>
            </w:pPr>
            <w:r w:rsidRPr="00861C4F">
              <w:rPr>
                <w:rFonts w:cs="Calibri"/>
                <w:b/>
                <w:i/>
                <w:iCs/>
              </w:rPr>
              <w:t>Slovenija</w:t>
            </w:r>
          </w:p>
        </w:tc>
      </w:tr>
    </w:tbl>
    <w:p w14:paraId="5F051466" w14:textId="77777777" w:rsidR="00A347C9" w:rsidRPr="00861C4F" w:rsidRDefault="00A347C9" w:rsidP="00A347C9">
      <w:pPr>
        <w:tabs>
          <w:tab w:val="left" w:pos="7005"/>
        </w:tabs>
        <w:spacing w:after="0"/>
        <w:ind w:right="282"/>
        <w:rPr>
          <w:rFonts w:cs="Calibri"/>
        </w:rPr>
      </w:pPr>
    </w:p>
    <w:tbl>
      <w:tblPr>
        <w:tblW w:w="0" w:type="auto"/>
        <w:tblInd w:w="-40" w:type="dxa"/>
        <w:tblBorders>
          <w:top w:val="single" w:sz="12" w:space="0" w:color="B4DC72"/>
          <w:left w:val="single" w:sz="12" w:space="0" w:color="B4DC72"/>
          <w:bottom w:val="single" w:sz="12" w:space="0" w:color="B4DC72"/>
          <w:right w:val="single" w:sz="12" w:space="0" w:color="B4DC72"/>
          <w:insideH w:val="single" w:sz="12" w:space="0" w:color="B4DC72"/>
          <w:insideV w:val="single" w:sz="12" w:space="0" w:color="B4DC72"/>
        </w:tblBorders>
        <w:tblLayout w:type="fixed"/>
        <w:tblLook w:val="0000" w:firstRow="0" w:lastRow="0" w:firstColumn="0" w:lastColumn="0" w:noHBand="0" w:noVBand="0"/>
      </w:tblPr>
      <w:tblGrid>
        <w:gridCol w:w="2448"/>
        <w:gridCol w:w="7226"/>
      </w:tblGrid>
      <w:tr w:rsidR="00A347C9" w:rsidRPr="00861C4F" w14:paraId="555732E4" w14:textId="77777777" w:rsidTr="0002158D">
        <w:tc>
          <w:tcPr>
            <w:tcW w:w="2448" w:type="dxa"/>
            <w:shd w:val="clear" w:color="auto" w:fill="E1F1C7"/>
          </w:tcPr>
          <w:p w14:paraId="60EC8337" w14:textId="77777777" w:rsidR="00A347C9" w:rsidRPr="00861C4F" w:rsidRDefault="00A347C9" w:rsidP="0002158D">
            <w:pPr>
              <w:tabs>
                <w:tab w:val="left" w:pos="7005"/>
              </w:tabs>
              <w:snapToGrid w:val="0"/>
              <w:spacing w:after="0"/>
              <w:ind w:right="282"/>
              <w:rPr>
                <w:rFonts w:cs="Calibri"/>
                <w:b/>
              </w:rPr>
            </w:pPr>
            <w:r w:rsidRPr="00861C4F">
              <w:rPr>
                <w:rFonts w:cs="Calibri"/>
                <w:b/>
                <w:color w:val="000000" w:themeColor="text1"/>
              </w:rPr>
              <w:t>Izvajalec</w:t>
            </w:r>
          </w:p>
        </w:tc>
        <w:tc>
          <w:tcPr>
            <w:tcW w:w="7226" w:type="dxa"/>
          </w:tcPr>
          <w:p w14:paraId="6C72BFFA"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Zavod Energetska agencija za Savinjsko, Šaleško in Koroško</w:t>
            </w:r>
          </w:p>
          <w:p w14:paraId="093BC259"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Koroška cesta 37a</w:t>
            </w:r>
          </w:p>
          <w:p w14:paraId="549B92CB"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3320 Velenje</w:t>
            </w:r>
          </w:p>
          <w:p w14:paraId="6F5B5401" w14:textId="77777777" w:rsidR="00A347C9" w:rsidRPr="00861C4F" w:rsidRDefault="00A347C9" w:rsidP="0002158D">
            <w:pPr>
              <w:tabs>
                <w:tab w:val="left" w:pos="7005"/>
              </w:tabs>
              <w:spacing w:after="0"/>
              <w:ind w:right="282"/>
              <w:rPr>
                <w:rFonts w:cs="Calibri"/>
                <w:b/>
                <w:i/>
                <w:iCs/>
                <w:sz w:val="20"/>
                <w:szCs w:val="20"/>
              </w:rPr>
            </w:pPr>
          </w:p>
          <w:p w14:paraId="1DB29789"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tel.:  +386 38 961 520</w:t>
            </w:r>
          </w:p>
          <w:p w14:paraId="676C2F45"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www.kssena.si</w:t>
            </w:r>
          </w:p>
          <w:p w14:paraId="3C5E555D" w14:textId="77777777" w:rsidR="00A347C9" w:rsidRPr="00861C4F" w:rsidRDefault="00A347C9" w:rsidP="0002158D">
            <w:pPr>
              <w:tabs>
                <w:tab w:val="left" w:pos="7005"/>
              </w:tabs>
              <w:spacing w:after="0"/>
              <w:ind w:right="282"/>
              <w:rPr>
                <w:rFonts w:cs="Calibri"/>
                <w:b/>
                <w:i/>
                <w:iCs/>
                <w:sz w:val="20"/>
                <w:szCs w:val="20"/>
              </w:rPr>
            </w:pPr>
          </w:p>
          <w:p w14:paraId="09FDAED3"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Boštjan KRAJNC</w:t>
            </w:r>
          </w:p>
          <w:p w14:paraId="01BECE61" w14:textId="019ADABA" w:rsidR="00A347C9" w:rsidRPr="00861C4F" w:rsidRDefault="00587EF7" w:rsidP="0002158D">
            <w:pPr>
              <w:tabs>
                <w:tab w:val="left" w:pos="7005"/>
              </w:tabs>
              <w:spacing w:after="0"/>
              <w:ind w:right="282"/>
              <w:rPr>
                <w:rFonts w:cs="Calibri"/>
                <w:b/>
                <w:i/>
                <w:iCs/>
                <w:sz w:val="20"/>
                <w:szCs w:val="20"/>
              </w:rPr>
            </w:pPr>
            <w:r w:rsidRPr="00861C4F">
              <w:rPr>
                <w:rFonts w:cs="Calibri"/>
                <w:b/>
                <w:i/>
                <w:iCs/>
                <w:sz w:val="20"/>
                <w:szCs w:val="20"/>
              </w:rPr>
              <w:t>Sašo MOZGAN</w:t>
            </w:r>
          </w:p>
          <w:p w14:paraId="10001C15" w14:textId="77777777" w:rsidR="00A347C9" w:rsidRPr="00861C4F" w:rsidRDefault="00A347C9" w:rsidP="0002158D">
            <w:pPr>
              <w:tabs>
                <w:tab w:val="left" w:pos="7005"/>
              </w:tabs>
              <w:spacing w:after="0"/>
              <w:ind w:right="282"/>
              <w:rPr>
                <w:rFonts w:cs="Calibri"/>
                <w:b/>
                <w:i/>
                <w:iCs/>
                <w:sz w:val="20"/>
                <w:szCs w:val="20"/>
              </w:rPr>
            </w:pPr>
            <w:r w:rsidRPr="00861C4F">
              <w:rPr>
                <w:rFonts w:cs="Calibri"/>
                <w:b/>
                <w:i/>
                <w:iCs/>
                <w:sz w:val="20"/>
                <w:szCs w:val="20"/>
              </w:rPr>
              <w:t>Nejc Jurko</w:t>
            </w:r>
          </w:p>
          <w:p w14:paraId="559F24E4" w14:textId="2CC5B443" w:rsidR="00A347C9" w:rsidRPr="00861C4F" w:rsidRDefault="00A347C9" w:rsidP="0002158D">
            <w:pPr>
              <w:tabs>
                <w:tab w:val="left" w:pos="7005"/>
              </w:tabs>
              <w:spacing w:after="0"/>
              <w:ind w:right="282"/>
              <w:rPr>
                <w:rFonts w:cs="Calibri"/>
                <w:b/>
                <w:i/>
                <w:iCs/>
                <w:sz w:val="20"/>
                <w:szCs w:val="20"/>
              </w:rPr>
            </w:pPr>
          </w:p>
        </w:tc>
      </w:tr>
    </w:tbl>
    <w:p w14:paraId="0D483C88" w14:textId="77777777" w:rsidR="00A347C9" w:rsidRPr="00861C4F" w:rsidRDefault="00A347C9" w:rsidP="00A347C9">
      <w:pPr>
        <w:tabs>
          <w:tab w:val="left" w:pos="7005"/>
        </w:tabs>
        <w:spacing w:after="0"/>
        <w:ind w:right="282"/>
        <w:rPr>
          <w:rFonts w:cs="Calibri"/>
        </w:rPr>
      </w:pPr>
    </w:p>
    <w:p w14:paraId="3951D522" w14:textId="77777777" w:rsidR="00A347C9" w:rsidRPr="00861C4F" w:rsidRDefault="00A347C9" w:rsidP="00A347C9">
      <w:pPr>
        <w:tabs>
          <w:tab w:val="left" w:pos="7005"/>
        </w:tabs>
        <w:spacing w:after="0"/>
        <w:ind w:right="282"/>
        <w:rPr>
          <w:rFonts w:cs="Calibri"/>
          <w:sz w:val="20"/>
          <w:szCs w:val="20"/>
        </w:rPr>
      </w:pPr>
    </w:p>
    <w:p w14:paraId="136A390B" w14:textId="77777777" w:rsidR="00A347C9" w:rsidRPr="00861C4F" w:rsidRDefault="00A347C9" w:rsidP="00A347C9">
      <w:pPr>
        <w:tabs>
          <w:tab w:val="left" w:pos="7005"/>
        </w:tabs>
        <w:spacing w:after="0"/>
        <w:ind w:right="282"/>
        <w:rPr>
          <w:rFonts w:cs="Calibri"/>
          <w:sz w:val="20"/>
          <w:szCs w:val="20"/>
        </w:rPr>
      </w:pPr>
    </w:p>
    <w:tbl>
      <w:tblPr>
        <w:tblW w:w="9640" w:type="dxa"/>
        <w:tblLook w:val="01E0" w:firstRow="1" w:lastRow="1" w:firstColumn="1" w:lastColumn="1" w:noHBand="0" w:noVBand="0"/>
      </w:tblPr>
      <w:tblGrid>
        <w:gridCol w:w="2660"/>
        <w:gridCol w:w="4015"/>
        <w:gridCol w:w="2965"/>
      </w:tblGrid>
      <w:tr w:rsidR="00A347C9" w:rsidRPr="00861C4F" w14:paraId="4EF554EC" w14:textId="77777777" w:rsidTr="0002158D">
        <w:tc>
          <w:tcPr>
            <w:tcW w:w="2660" w:type="dxa"/>
          </w:tcPr>
          <w:p w14:paraId="6D1B1D9B" w14:textId="77777777" w:rsidR="00A347C9" w:rsidRPr="00861C4F" w:rsidRDefault="00A347C9" w:rsidP="0002158D">
            <w:pPr>
              <w:spacing w:after="0"/>
              <w:rPr>
                <w:rFonts w:cs="Calibri"/>
              </w:rPr>
            </w:pPr>
            <w:r w:rsidRPr="00861C4F">
              <w:rPr>
                <w:rFonts w:cs="Calibri"/>
                <w:b/>
              </w:rPr>
              <w:t>Kraj in datum izdelave:</w:t>
            </w:r>
          </w:p>
        </w:tc>
        <w:tc>
          <w:tcPr>
            <w:tcW w:w="4015" w:type="dxa"/>
          </w:tcPr>
          <w:p w14:paraId="444BAF81" w14:textId="77777777" w:rsidR="00A347C9" w:rsidRPr="00861C4F" w:rsidRDefault="00A347C9" w:rsidP="0002158D">
            <w:pPr>
              <w:spacing w:after="0"/>
              <w:ind w:right="282"/>
              <w:rPr>
                <w:rFonts w:cs="Calibri"/>
              </w:rPr>
            </w:pPr>
          </w:p>
        </w:tc>
        <w:tc>
          <w:tcPr>
            <w:tcW w:w="2965" w:type="dxa"/>
          </w:tcPr>
          <w:p w14:paraId="2698CCCB" w14:textId="77777777" w:rsidR="00A347C9" w:rsidRPr="00861C4F" w:rsidRDefault="00A347C9" w:rsidP="0002158D">
            <w:pPr>
              <w:spacing w:after="0"/>
              <w:ind w:right="282"/>
              <w:jc w:val="right"/>
              <w:rPr>
                <w:rFonts w:cs="Calibri"/>
              </w:rPr>
            </w:pPr>
            <w:r w:rsidRPr="00861C4F">
              <w:rPr>
                <w:rFonts w:cs="Calibri"/>
                <w:b/>
              </w:rPr>
              <w:t>Odgovorna oseba:</w:t>
            </w:r>
          </w:p>
        </w:tc>
      </w:tr>
      <w:tr w:rsidR="00A347C9" w:rsidRPr="00861C4F" w14:paraId="7E7E26DF" w14:textId="77777777" w:rsidTr="0002158D">
        <w:tc>
          <w:tcPr>
            <w:tcW w:w="2660" w:type="dxa"/>
          </w:tcPr>
          <w:p w14:paraId="34C7BF05" w14:textId="77777777" w:rsidR="00A347C9" w:rsidRPr="00861C4F" w:rsidRDefault="00A347C9" w:rsidP="0002158D">
            <w:pPr>
              <w:spacing w:after="0"/>
              <w:ind w:right="282"/>
              <w:jc w:val="center"/>
              <w:rPr>
                <w:rFonts w:cs="Calibri"/>
                <w:highlight w:val="yellow"/>
              </w:rPr>
            </w:pPr>
          </w:p>
        </w:tc>
        <w:tc>
          <w:tcPr>
            <w:tcW w:w="4015" w:type="dxa"/>
          </w:tcPr>
          <w:p w14:paraId="6DF8021F" w14:textId="77777777" w:rsidR="00A347C9" w:rsidRPr="00861C4F" w:rsidRDefault="00A347C9" w:rsidP="0002158D">
            <w:pPr>
              <w:spacing w:after="0"/>
              <w:ind w:right="282"/>
              <w:rPr>
                <w:rFonts w:cs="Calibri"/>
                <w:highlight w:val="yellow"/>
              </w:rPr>
            </w:pPr>
          </w:p>
        </w:tc>
        <w:tc>
          <w:tcPr>
            <w:tcW w:w="2965" w:type="dxa"/>
          </w:tcPr>
          <w:p w14:paraId="5E766143" w14:textId="77777777" w:rsidR="00A347C9" w:rsidRPr="00861C4F" w:rsidRDefault="00A347C9" w:rsidP="0002158D">
            <w:pPr>
              <w:spacing w:after="0"/>
              <w:ind w:right="282"/>
              <w:rPr>
                <w:rFonts w:cs="Calibri"/>
              </w:rPr>
            </w:pPr>
          </w:p>
        </w:tc>
      </w:tr>
      <w:tr w:rsidR="00A347C9" w:rsidRPr="00861C4F" w14:paraId="05B3AB15" w14:textId="77777777" w:rsidTr="0002158D">
        <w:tc>
          <w:tcPr>
            <w:tcW w:w="2660" w:type="dxa"/>
          </w:tcPr>
          <w:p w14:paraId="48A6298E" w14:textId="4D9D5EC1" w:rsidR="00A347C9" w:rsidRPr="00861C4F" w:rsidRDefault="00A347C9" w:rsidP="0002158D">
            <w:pPr>
              <w:spacing w:after="0"/>
              <w:ind w:right="-108"/>
              <w:rPr>
                <w:rFonts w:cs="Calibri"/>
              </w:rPr>
            </w:pPr>
            <w:r w:rsidRPr="00861C4F">
              <w:rPr>
                <w:rFonts w:cs="Calibri"/>
                <w:iCs/>
              </w:rPr>
              <w:t xml:space="preserve">Velenje, </w:t>
            </w:r>
            <w:r w:rsidR="00302004">
              <w:rPr>
                <w:rFonts w:cs="Calibri"/>
                <w:iCs/>
              </w:rPr>
              <w:t>marec</w:t>
            </w:r>
            <w:r w:rsidRPr="00861C4F">
              <w:rPr>
                <w:rFonts w:cs="Calibri"/>
                <w:iCs/>
              </w:rPr>
              <w:t xml:space="preserve"> 202</w:t>
            </w:r>
            <w:r w:rsidR="00587EF7" w:rsidRPr="00861C4F">
              <w:rPr>
                <w:rFonts w:cs="Calibri"/>
                <w:iCs/>
              </w:rPr>
              <w:t>6</w:t>
            </w:r>
          </w:p>
        </w:tc>
        <w:tc>
          <w:tcPr>
            <w:tcW w:w="4015" w:type="dxa"/>
            <w:vAlign w:val="center"/>
          </w:tcPr>
          <w:p w14:paraId="2994FFD5" w14:textId="77777777" w:rsidR="00A347C9" w:rsidRPr="00861C4F" w:rsidRDefault="00A347C9" w:rsidP="0002158D">
            <w:pPr>
              <w:spacing w:after="0"/>
              <w:ind w:left="279" w:right="282"/>
              <w:jc w:val="center"/>
              <w:rPr>
                <w:rFonts w:cs="Calibri"/>
                <w:sz w:val="16"/>
                <w:szCs w:val="16"/>
              </w:rPr>
            </w:pPr>
          </w:p>
        </w:tc>
        <w:tc>
          <w:tcPr>
            <w:tcW w:w="2965" w:type="dxa"/>
          </w:tcPr>
          <w:p w14:paraId="542760A6" w14:textId="77777777" w:rsidR="00A347C9" w:rsidRPr="00861C4F" w:rsidRDefault="00A347C9" w:rsidP="0002158D">
            <w:pPr>
              <w:spacing w:after="0"/>
              <w:ind w:left="-51" w:right="282"/>
              <w:jc w:val="right"/>
              <w:rPr>
                <w:rFonts w:cs="Calibri"/>
                <w:i/>
              </w:rPr>
            </w:pPr>
            <w:r w:rsidRPr="00861C4F">
              <w:rPr>
                <w:rFonts w:cs="Calibri"/>
              </w:rPr>
              <w:t xml:space="preserve">Boštjan </w:t>
            </w:r>
            <w:r w:rsidRPr="00861C4F">
              <w:rPr>
                <w:rFonts w:cs="Calibri"/>
                <w:caps/>
              </w:rPr>
              <w:t>Krajnc</w:t>
            </w:r>
            <w:r w:rsidRPr="00861C4F">
              <w:rPr>
                <w:rFonts w:cs="Calibri"/>
                <w:b/>
                <w:caps/>
              </w:rPr>
              <w:t xml:space="preserve">, </w:t>
            </w:r>
            <w:r w:rsidRPr="00861C4F">
              <w:rPr>
                <w:rFonts w:cs="Calibri"/>
              </w:rPr>
              <w:t>direktor</w:t>
            </w:r>
          </w:p>
        </w:tc>
      </w:tr>
    </w:tbl>
    <w:p w14:paraId="58B6F1E2" w14:textId="77777777" w:rsidR="00A347C9" w:rsidRPr="00861C4F" w:rsidRDefault="00A347C9" w:rsidP="00A347C9">
      <w:pPr>
        <w:pStyle w:val="Brezrazmikov"/>
        <w:ind w:right="282"/>
        <w:rPr>
          <w:b/>
          <w:sz w:val="32"/>
          <w:szCs w:val="32"/>
        </w:rPr>
      </w:pPr>
    </w:p>
    <w:p w14:paraId="7D6A6036" w14:textId="77777777" w:rsidR="00A347C9" w:rsidRPr="00861C4F" w:rsidRDefault="00A347C9" w:rsidP="00A347C9">
      <w:pPr>
        <w:ind w:right="282"/>
        <w:rPr>
          <w:b/>
          <w:sz w:val="32"/>
          <w:szCs w:val="32"/>
        </w:rPr>
      </w:pPr>
      <w:r w:rsidRPr="00861C4F">
        <w:rPr>
          <w:b/>
          <w:sz w:val="32"/>
          <w:szCs w:val="32"/>
        </w:rPr>
        <w:br w:type="page"/>
      </w:r>
    </w:p>
    <w:p w14:paraId="3411B88C" w14:textId="77777777" w:rsidR="00A347C9" w:rsidRPr="00861C4F" w:rsidRDefault="00A347C9"/>
    <w:p w14:paraId="3EAD6489" w14:textId="5E8F57C0" w:rsidR="00A347C9" w:rsidRPr="00861C4F" w:rsidRDefault="00A347C9">
      <w:pPr>
        <w:spacing w:after="160" w:line="278" w:lineRule="auto"/>
      </w:pPr>
    </w:p>
    <w:p w14:paraId="06043A10" w14:textId="77777777" w:rsidR="0044202F" w:rsidRPr="00861C4F" w:rsidRDefault="0044202F" w:rsidP="0044202F">
      <w:pPr>
        <w:rPr>
          <w:noProof/>
          <w:sz w:val="24"/>
          <w:szCs w:val="24"/>
        </w:rPr>
      </w:pPr>
      <w:r w:rsidRPr="00861C4F">
        <w:rPr>
          <w:noProof/>
          <w:sz w:val="24"/>
          <w:szCs w:val="24"/>
        </w:rPr>
        <w:t>Vsebina</w:t>
      </w:r>
    </w:p>
    <w:p w14:paraId="6B34267E" w14:textId="77777777" w:rsidR="0044202F" w:rsidRPr="00861C4F" w:rsidRDefault="0044202F" w:rsidP="0091464A">
      <w:pPr>
        <w:spacing w:after="0" w:line="240" w:lineRule="auto"/>
        <w:rPr>
          <w:noProof/>
          <w:sz w:val="24"/>
          <w:szCs w:val="24"/>
        </w:rPr>
      </w:pPr>
    </w:p>
    <w:p w14:paraId="4AB58FD5" w14:textId="77777777" w:rsidR="0044202F" w:rsidRPr="00861C4F" w:rsidRDefault="0044202F" w:rsidP="0091464A">
      <w:pPr>
        <w:spacing w:after="0" w:line="240" w:lineRule="auto"/>
        <w:rPr>
          <w:noProof/>
          <w:sz w:val="24"/>
          <w:szCs w:val="24"/>
        </w:rPr>
      </w:pPr>
    </w:p>
    <w:p w14:paraId="325BB320" w14:textId="77777777" w:rsidR="0044202F" w:rsidRPr="00861C4F" w:rsidRDefault="0044202F" w:rsidP="0091464A">
      <w:pPr>
        <w:spacing w:after="0" w:line="240" w:lineRule="auto"/>
        <w:rPr>
          <w:b/>
          <w:noProof/>
          <w:sz w:val="24"/>
          <w:szCs w:val="24"/>
        </w:rPr>
      </w:pPr>
      <w:r w:rsidRPr="00861C4F">
        <w:rPr>
          <w:b/>
          <w:noProof/>
          <w:sz w:val="24"/>
          <w:szCs w:val="24"/>
        </w:rPr>
        <w:t>Uvod</w:t>
      </w:r>
    </w:p>
    <w:p w14:paraId="02F396D0" w14:textId="77777777" w:rsidR="0044202F" w:rsidRPr="00861C4F" w:rsidRDefault="0044202F" w:rsidP="0091464A">
      <w:pPr>
        <w:spacing w:after="0" w:line="240" w:lineRule="auto"/>
        <w:rPr>
          <w:b/>
          <w:noProof/>
          <w:sz w:val="24"/>
          <w:szCs w:val="24"/>
        </w:rPr>
      </w:pPr>
    </w:p>
    <w:p w14:paraId="55ED6847" w14:textId="77777777" w:rsidR="0044202F" w:rsidRPr="00861C4F" w:rsidRDefault="0044202F" w:rsidP="0091464A">
      <w:pPr>
        <w:spacing w:after="0" w:line="240" w:lineRule="auto"/>
        <w:rPr>
          <w:b/>
          <w:noProof/>
          <w:sz w:val="24"/>
          <w:szCs w:val="24"/>
        </w:rPr>
      </w:pPr>
      <w:r w:rsidRPr="00861C4F">
        <w:rPr>
          <w:b/>
          <w:noProof/>
          <w:sz w:val="24"/>
          <w:szCs w:val="24"/>
        </w:rPr>
        <w:t>1. Splošne zahteve naročnika</w:t>
      </w:r>
    </w:p>
    <w:p w14:paraId="0FC646E9" w14:textId="77777777" w:rsidR="0044202F" w:rsidRPr="00861C4F" w:rsidRDefault="0044202F" w:rsidP="0091464A">
      <w:pPr>
        <w:spacing w:after="0" w:line="240" w:lineRule="auto"/>
        <w:rPr>
          <w:b/>
          <w:noProof/>
          <w:sz w:val="24"/>
          <w:szCs w:val="24"/>
        </w:rPr>
      </w:pPr>
    </w:p>
    <w:p w14:paraId="449B1E54" w14:textId="77777777" w:rsidR="0044202F" w:rsidRPr="00861C4F" w:rsidRDefault="0044202F" w:rsidP="0091464A">
      <w:pPr>
        <w:spacing w:after="0" w:line="240" w:lineRule="auto"/>
        <w:jc w:val="both"/>
        <w:rPr>
          <w:b/>
          <w:sz w:val="24"/>
          <w:szCs w:val="24"/>
        </w:rPr>
      </w:pPr>
      <w:r w:rsidRPr="00861C4F">
        <w:rPr>
          <w:b/>
          <w:sz w:val="24"/>
          <w:szCs w:val="24"/>
        </w:rPr>
        <w:t>2</w:t>
      </w:r>
      <w:r w:rsidRPr="00861C4F">
        <w:rPr>
          <w:sz w:val="24"/>
          <w:szCs w:val="24"/>
        </w:rPr>
        <w:t xml:space="preserve">. </w:t>
      </w:r>
      <w:r w:rsidRPr="00861C4F">
        <w:rPr>
          <w:b/>
          <w:sz w:val="24"/>
          <w:szCs w:val="24"/>
        </w:rPr>
        <w:t>Zahteve naročnika za celovito upravljanje in vzdrževanje</w:t>
      </w:r>
    </w:p>
    <w:p w14:paraId="0DE75383" w14:textId="77777777" w:rsidR="0044202F" w:rsidRPr="00861C4F" w:rsidRDefault="0044202F" w:rsidP="0091464A">
      <w:pPr>
        <w:spacing w:after="0" w:line="240" w:lineRule="auto"/>
        <w:jc w:val="both"/>
        <w:rPr>
          <w:b/>
          <w:sz w:val="24"/>
          <w:szCs w:val="24"/>
        </w:rPr>
      </w:pPr>
    </w:p>
    <w:p w14:paraId="7E7B77A4" w14:textId="77777777" w:rsidR="0044202F" w:rsidRPr="00861C4F" w:rsidRDefault="0044202F" w:rsidP="0091464A">
      <w:pPr>
        <w:spacing w:after="0" w:line="240" w:lineRule="auto"/>
        <w:ind w:left="708"/>
        <w:jc w:val="both"/>
        <w:rPr>
          <w:sz w:val="24"/>
          <w:szCs w:val="24"/>
        </w:rPr>
      </w:pPr>
      <w:r w:rsidRPr="00861C4F">
        <w:rPr>
          <w:sz w:val="24"/>
          <w:szCs w:val="24"/>
        </w:rPr>
        <w:t>2.1. Upravljanje in nadzor delovanja sistemov</w:t>
      </w:r>
    </w:p>
    <w:p w14:paraId="61A9D17A" w14:textId="77777777" w:rsidR="0044202F" w:rsidRPr="00861C4F" w:rsidRDefault="0044202F" w:rsidP="0091464A">
      <w:pPr>
        <w:spacing w:after="0" w:line="240" w:lineRule="auto"/>
        <w:ind w:left="708"/>
        <w:jc w:val="both"/>
        <w:rPr>
          <w:sz w:val="24"/>
          <w:szCs w:val="24"/>
        </w:rPr>
      </w:pPr>
    </w:p>
    <w:p w14:paraId="4AD61BBF" w14:textId="77777777" w:rsidR="0044202F" w:rsidRPr="00861C4F" w:rsidRDefault="0044202F" w:rsidP="0091464A">
      <w:pPr>
        <w:spacing w:after="0" w:line="240" w:lineRule="auto"/>
        <w:ind w:left="708"/>
        <w:jc w:val="both"/>
        <w:rPr>
          <w:sz w:val="24"/>
          <w:szCs w:val="24"/>
        </w:rPr>
      </w:pPr>
      <w:r w:rsidRPr="00861C4F">
        <w:rPr>
          <w:sz w:val="24"/>
          <w:szCs w:val="24"/>
        </w:rPr>
        <w:t>2.2. Vzdrževanje</w:t>
      </w:r>
    </w:p>
    <w:p w14:paraId="12F353D8" w14:textId="77777777" w:rsidR="0044202F" w:rsidRPr="00861C4F" w:rsidRDefault="0044202F" w:rsidP="0091464A">
      <w:pPr>
        <w:spacing w:after="0" w:line="240" w:lineRule="auto"/>
        <w:ind w:left="708"/>
        <w:jc w:val="both"/>
        <w:rPr>
          <w:sz w:val="24"/>
          <w:szCs w:val="24"/>
        </w:rPr>
      </w:pPr>
    </w:p>
    <w:p w14:paraId="1BE436B3" w14:textId="77777777" w:rsidR="0044202F" w:rsidRPr="00861C4F" w:rsidRDefault="0044202F" w:rsidP="0091464A">
      <w:pPr>
        <w:spacing w:after="0" w:line="240" w:lineRule="auto"/>
        <w:ind w:left="708"/>
        <w:jc w:val="both"/>
        <w:rPr>
          <w:noProof/>
          <w:sz w:val="24"/>
          <w:szCs w:val="24"/>
        </w:rPr>
      </w:pPr>
      <w:r w:rsidRPr="00861C4F">
        <w:rPr>
          <w:sz w:val="24"/>
          <w:szCs w:val="24"/>
        </w:rPr>
        <w:t>2.3. Zahteve</w:t>
      </w:r>
      <w:r w:rsidRPr="00861C4F">
        <w:rPr>
          <w:noProof/>
          <w:sz w:val="24"/>
          <w:szCs w:val="24"/>
        </w:rPr>
        <w:t xml:space="preserve"> za organizacijske ukrepe</w:t>
      </w:r>
    </w:p>
    <w:p w14:paraId="1D133178" w14:textId="77777777" w:rsidR="0044202F" w:rsidRPr="00861C4F" w:rsidRDefault="0044202F" w:rsidP="0091464A">
      <w:pPr>
        <w:spacing w:after="0" w:line="240" w:lineRule="auto"/>
        <w:rPr>
          <w:b/>
          <w:noProof/>
          <w:sz w:val="24"/>
          <w:szCs w:val="24"/>
        </w:rPr>
      </w:pPr>
    </w:p>
    <w:p w14:paraId="045D842A" w14:textId="77777777" w:rsidR="0044202F" w:rsidRPr="00861C4F" w:rsidRDefault="0044202F" w:rsidP="0091464A">
      <w:pPr>
        <w:spacing w:after="0" w:line="240" w:lineRule="auto"/>
        <w:rPr>
          <w:b/>
          <w:noProof/>
          <w:sz w:val="24"/>
          <w:szCs w:val="24"/>
        </w:rPr>
      </w:pPr>
      <w:r w:rsidRPr="00861C4F">
        <w:rPr>
          <w:b/>
          <w:noProof/>
          <w:sz w:val="24"/>
          <w:szCs w:val="24"/>
        </w:rPr>
        <w:t>3. Meje izvajanja celovitega vzdrževanja</w:t>
      </w:r>
    </w:p>
    <w:p w14:paraId="12A4023F" w14:textId="77777777" w:rsidR="0044202F" w:rsidRPr="00861C4F" w:rsidRDefault="0044202F" w:rsidP="0091464A">
      <w:pPr>
        <w:spacing w:after="0" w:line="240" w:lineRule="auto"/>
        <w:rPr>
          <w:b/>
          <w:noProof/>
          <w:sz w:val="24"/>
          <w:szCs w:val="24"/>
        </w:rPr>
      </w:pPr>
    </w:p>
    <w:p w14:paraId="38F6ED33" w14:textId="77777777" w:rsidR="0044202F" w:rsidRPr="00861C4F" w:rsidRDefault="0044202F" w:rsidP="0091464A">
      <w:pPr>
        <w:spacing w:after="0" w:line="240" w:lineRule="auto"/>
        <w:rPr>
          <w:b/>
          <w:noProof/>
          <w:sz w:val="24"/>
          <w:szCs w:val="24"/>
        </w:rPr>
      </w:pPr>
      <w:r w:rsidRPr="00861C4F">
        <w:rPr>
          <w:b/>
          <w:noProof/>
          <w:sz w:val="24"/>
          <w:szCs w:val="24"/>
        </w:rPr>
        <w:t>4. Upoštevanje standardov in pravilnikov</w:t>
      </w:r>
    </w:p>
    <w:p w14:paraId="73F68DD9" w14:textId="77777777" w:rsidR="0044202F" w:rsidRPr="00861C4F" w:rsidRDefault="0044202F" w:rsidP="0091464A">
      <w:pPr>
        <w:spacing w:after="0" w:line="240" w:lineRule="auto"/>
        <w:rPr>
          <w:b/>
          <w:noProof/>
          <w:sz w:val="24"/>
          <w:szCs w:val="24"/>
        </w:rPr>
      </w:pPr>
    </w:p>
    <w:p w14:paraId="54ACB33E" w14:textId="77777777" w:rsidR="0044202F" w:rsidRPr="00861C4F" w:rsidRDefault="0044202F" w:rsidP="0091464A">
      <w:pPr>
        <w:spacing w:after="0" w:line="240" w:lineRule="auto"/>
        <w:rPr>
          <w:b/>
          <w:noProof/>
          <w:sz w:val="24"/>
          <w:szCs w:val="24"/>
        </w:rPr>
      </w:pPr>
      <w:r w:rsidRPr="00861C4F">
        <w:rPr>
          <w:b/>
          <w:noProof/>
          <w:sz w:val="24"/>
          <w:szCs w:val="24"/>
        </w:rPr>
        <w:t>5. Končne določbe</w:t>
      </w:r>
    </w:p>
    <w:p w14:paraId="006543A5" w14:textId="77777777" w:rsidR="0044202F" w:rsidRPr="00861C4F" w:rsidRDefault="0044202F" w:rsidP="0091464A">
      <w:pPr>
        <w:spacing w:after="0" w:line="240" w:lineRule="auto"/>
        <w:rPr>
          <w:b/>
          <w:noProof/>
          <w:sz w:val="24"/>
          <w:szCs w:val="24"/>
        </w:rPr>
      </w:pPr>
    </w:p>
    <w:p w14:paraId="47E0B68E" w14:textId="77777777" w:rsidR="0044202F" w:rsidRPr="00861C4F" w:rsidRDefault="0044202F" w:rsidP="0091464A">
      <w:pPr>
        <w:spacing w:after="0" w:line="240" w:lineRule="auto"/>
        <w:rPr>
          <w:b/>
          <w:sz w:val="24"/>
          <w:szCs w:val="24"/>
        </w:rPr>
      </w:pPr>
      <w:r w:rsidRPr="00861C4F">
        <w:rPr>
          <w:b/>
          <w:sz w:val="24"/>
          <w:szCs w:val="24"/>
        </w:rPr>
        <w:t>6. Priloge</w:t>
      </w:r>
    </w:p>
    <w:p w14:paraId="12C84679" w14:textId="77777777" w:rsidR="0044202F" w:rsidRPr="00861C4F" w:rsidRDefault="0044202F" w:rsidP="0044202F">
      <w:pPr>
        <w:ind w:left="708"/>
        <w:rPr>
          <w:sz w:val="24"/>
          <w:szCs w:val="24"/>
        </w:rPr>
      </w:pPr>
    </w:p>
    <w:p w14:paraId="28444C80" w14:textId="77777777" w:rsidR="0044202F" w:rsidRPr="00861C4F" w:rsidRDefault="0044202F" w:rsidP="0044202F">
      <w:pPr>
        <w:rPr>
          <w:sz w:val="24"/>
          <w:szCs w:val="24"/>
        </w:rPr>
      </w:pPr>
    </w:p>
    <w:p w14:paraId="5F379B59" w14:textId="77777777" w:rsidR="0044202F" w:rsidRPr="00861C4F" w:rsidRDefault="0044202F" w:rsidP="0044202F">
      <w:pPr>
        <w:rPr>
          <w:sz w:val="24"/>
          <w:szCs w:val="24"/>
        </w:rPr>
      </w:pPr>
    </w:p>
    <w:p w14:paraId="734F7ECB" w14:textId="77777777" w:rsidR="0044202F" w:rsidRPr="00861C4F" w:rsidRDefault="0044202F" w:rsidP="0044202F">
      <w:pPr>
        <w:rPr>
          <w:sz w:val="24"/>
          <w:szCs w:val="24"/>
        </w:rPr>
      </w:pPr>
    </w:p>
    <w:p w14:paraId="4BC02D4D" w14:textId="77777777" w:rsidR="0044202F" w:rsidRPr="00861C4F" w:rsidRDefault="0044202F" w:rsidP="0044202F">
      <w:pPr>
        <w:rPr>
          <w:sz w:val="24"/>
          <w:szCs w:val="24"/>
        </w:rPr>
      </w:pPr>
    </w:p>
    <w:p w14:paraId="2696D10B" w14:textId="77777777" w:rsidR="0044202F" w:rsidRPr="00861C4F" w:rsidRDefault="0044202F" w:rsidP="0044202F">
      <w:pPr>
        <w:rPr>
          <w:sz w:val="24"/>
          <w:szCs w:val="24"/>
        </w:rPr>
      </w:pPr>
    </w:p>
    <w:p w14:paraId="02DE6652" w14:textId="77777777" w:rsidR="0044202F" w:rsidRPr="00861C4F" w:rsidRDefault="0044202F" w:rsidP="0044202F">
      <w:pPr>
        <w:rPr>
          <w:sz w:val="24"/>
          <w:szCs w:val="24"/>
        </w:rPr>
      </w:pPr>
    </w:p>
    <w:p w14:paraId="29080AAB" w14:textId="77777777" w:rsidR="0044202F" w:rsidRPr="00861C4F" w:rsidRDefault="0044202F" w:rsidP="0044202F">
      <w:pPr>
        <w:rPr>
          <w:sz w:val="24"/>
          <w:szCs w:val="24"/>
        </w:rPr>
      </w:pPr>
    </w:p>
    <w:p w14:paraId="348E026A" w14:textId="77777777" w:rsidR="0044202F" w:rsidRPr="00861C4F" w:rsidRDefault="0044202F" w:rsidP="0044202F">
      <w:pPr>
        <w:rPr>
          <w:sz w:val="24"/>
          <w:szCs w:val="24"/>
        </w:rPr>
      </w:pPr>
    </w:p>
    <w:p w14:paraId="46FF6124" w14:textId="77777777" w:rsidR="0044202F" w:rsidRPr="00861C4F" w:rsidRDefault="0044202F" w:rsidP="0044202F">
      <w:pPr>
        <w:rPr>
          <w:sz w:val="24"/>
          <w:szCs w:val="24"/>
        </w:rPr>
      </w:pPr>
    </w:p>
    <w:p w14:paraId="4E3E8A9A" w14:textId="13607DDA" w:rsidR="0091464A" w:rsidRDefault="0091464A">
      <w:pPr>
        <w:spacing w:after="160" w:line="278" w:lineRule="auto"/>
        <w:rPr>
          <w:sz w:val="24"/>
          <w:szCs w:val="24"/>
        </w:rPr>
      </w:pPr>
      <w:r>
        <w:rPr>
          <w:sz w:val="24"/>
          <w:szCs w:val="24"/>
        </w:rPr>
        <w:br w:type="page"/>
      </w:r>
    </w:p>
    <w:p w14:paraId="75963077" w14:textId="77777777" w:rsidR="0044202F" w:rsidRPr="00861C4F" w:rsidRDefault="0044202F" w:rsidP="0091464A">
      <w:pPr>
        <w:spacing w:after="0" w:line="240" w:lineRule="auto"/>
        <w:jc w:val="both"/>
        <w:rPr>
          <w:b/>
          <w:sz w:val="24"/>
          <w:szCs w:val="24"/>
        </w:rPr>
      </w:pPr>
      <w:r w:rsidRPr="00861C4F">
        <w:rPr>
          <w:b/>
          <w:sz w:val="24"/>
          <w:szCs w:val="24"/>
        </w:rPr>
        <w:lastRenderedPageBreak/>
        <w:t xml:space="preserve">Uvod </w:t>
      </w:r>
    </w:p>
    <w:p w14:paraId="1DCE419E" w14:textId="77777777" w:rsidR="0044202F" w:rsidRPr="00861C4F" w:rsidRDefault="0044202F" w:rsidP="0091464A">
      <w:pPr>
        <w:spacing w:after="0" w:line="240" w:lineRule="auto"/>
        <w:jc w:val="both"/>
        <w:rPr>
          <w:b/>
          <w:sz w:val="24"/>
          <w:szCs w:val="24"/>
        </w:rPr>
      </w:pPr>
    </w:p>
    <w:p w14:paraId="0A4B43C6" w14:textId="364D837D" w:rsidR="0044202F" w:rsidRPr="00AB28C0" w:rsidRDefault="0044202F" w:rsidP="001C701A">
      <w:pPr>
        <w:spacing w:after="0"/>
        <w:ind w:right="-108"/>
        <w:jc w:val="both"/>
        <w:rPr>
          <w:rFonts w:cs="Calibri"/>
          <w:iCs/>
          <w:sz w:val="24"/>
          <w:szCs w:val="24"/>
        </w:rPr>
      </w:pPr>
      <w:r w:rsidRPr="00AB28C0">
        <w:rPr>
          <w:rFonts w:cs="Calibri"/>
          <w:iCs/>
          <w:sz w:val="24"/>
          <w:szCs w:val="24"/>
        </w:rPr>
        <w:t>Naročnik MOC namerava z izbranim izvajalcem skleniti pogodbo za celovito upravljanje in vzdrževanje sistemov za ogrevanje, hlajenje in prezračevanje</w:t>
      </w:r>
      <w:r w:rsidR="00E71BF8">
        <w:rPr>
          <w:rFonts w:cs="Calibri"/>
          <w:iCs/>
          <w:sz w:val="24"/>
          <w:szCs w:val="24"/>
        </w:rPr>
        <w:t xml:space="preserve"> za obdobje, določenim v besedili javnega razpisa</w:t>
      </w:r>
      <w:r w:rsidRPr="00AB28C0">
        <w:rPr>
          <w:rFonts w:cs="Calibri"/>
          <w:iCs/>
          <w:sz w:val="24"/>
          <w:szCs w:val="24"/>
        </w:rPr>
        <w:t>. Sočasno bo moral ponudnik izvajati tudi preglede in preizkušanja sistemov za aktivno požarno zaščito</w:t>
      </w:r>
      <w:r w:rsidR="00D87ADB">
        <w:rPr>
          <w:rFonts w:cs="Calibri"/>
          <w:iCs/>
          <w:sz w:val="24"/>
          <w:szCs w:val="24"/>
        </w:rPr>
        <w:t xml:space="preserve"> (</w:t>
      </w:r>
      <w:r w:rsidR="00CB708B">
        <w:rPr>
          <w:rFonts w:cs="Calibri"/>
          <w:iCs/>
          <w:sz w:val="24"/>
          <w:szCs w:val="24"/>
        </w:rPr>
        <w:t>S</w:t>
      </w:r>
      <w:r w:rsidR="00D87ADB">
        <w:rPr>
          <w:rFonts w:cs="Calibri"/>
          <w:iCs/>
          <w:sz w:val="24"/>
          <w:szCs w:val="24"/>
        </w:rPr>
        <w:t>APZ)</w:t>
      </w:r>
      <w:r w:rsidRPr="00AB28C0">
        <w:rPr>
          <w:rFonts w:cs="Calibri"/>
          <w:iCs/>
          <w:sz w:val="24"/>
          <w:szCs w:val="24"/>
        </w:rPr>
        <w:t>.</w:t>
      </w:r>
      <w:r w:rsidR="001C701A">
        <w:rPr>
          <w:rFonts w:cs="Calibri"/>
          <w:iCs/>
          <w:sz w:val="24"/>
          <w:szCs w:val="24"/>
        </w:rPr>
        <w:t xml:space="preserve"> </w:t>
      </w:r>
      <w:r w:rsidRPr="00AB28C0">
        <w:rPr>
          <w:rFonts w:cs="Calibri"/>
          <w:iCs/>
          <w:sz w:val="24"/>
          <w:szCs w:val="24"/>
        </w:rPr>
        <w:t>Popis izbranih 2</w:t>
      </w:r>
      <w:r w:rsidR="007B3945">
        <w:rPr>
          <w:rFonts w:cs="Calibri"/>
          <w:iCs/>
          <w:sz w:val="24"/>
          <w:szCs w:val="24"/>
        </w:rPr>
        <w:t>1</w:t>
      </w:r>
      <w:r w:rsidRPr="00AB28C0">
        <w:rPr>
          <w:rFonts w:cs="Calibri"/>
          <w:iCs/>
          <w:sz w:val="24"/>
          <w:szCs w:val="24"/>
        </w:rPr>
        <w:t xml:space="preserve"> stavb, ki so predmet</w:t>
      </w:r>
      <w:r w:rsidR="007B3945">
        <w:rPr>
          <w:rFonts w:cs="Calibri"/>
          <w:iCs/>
          <w:sz w:val="24"/>
          <w:szCs w:val="24"/>
        </w:rPr>
        <w:t xml:space="preserve"> celovite</w:t>
      </w:r>
      <w:r w:rsidRPr="00AB28C0">
        <w:rPr>
          <w:rFonts w:cs="Calibri"/>
          <w:iCs/>
          <w:sz w:val="24"/>
          <w:szCs w:val="24"/>
        </w:rPr>
        <w:t xml:space="preserve"> ponudbe se nahaja v prilogi 1.</w:t>
      </w:r>
    </w:p>
    <w:p w14:paraId="29FA1949" w14:textId="77777777" w:rsidR="00C941CA" w:rsidRDefault="00C941CA" w:rsidP="001C701A">
      <w:pPr>
        <w:spacing w:after="0"/>
        <w:ind w:right="-108"/>
        <w:jc w:val="both"/>
        <w:rPr>
          <w:rFonts w:cs="Calibri"/>
          <w:iCs/>
          <w:sz w:val="24"/>
          <w:szCs w:val="24"/>
        </w:rPr>
      </w:pPr>
    </w:p>
    <w:p w14:paraId="0473BAC1" w14:textId="0229675F" w:rsidR="0044202F" w:rsidRDefault="0044202F" w:rsidP="001C701A">
      <w:pPr>
        <w:spacing w:after="0"/>
        <w:ind w:right="-108"/>
        <w:jc w:val="both"/>
        <w:rPr>
          <w:rFonts w:cs="Calibri"/>
          <w:iCs/>
          <w:sz w:val="24"/>
          <w:szCs w:val="24"/>
        </w:rPr>
      </w:pPr>
      <w:r w:rsidRPr="00AB28C0">
        <w:rPr>
          <w:rFonts w:cs="Calibri"/>
          <w:iCs/>
          <w:sz w:val="24"/>
          <w:szCs w:val="24"/>
        </w:rPr>
        <w:t xml:space="preserve">Za </w:t>
      </w:r>
      <w:r w:rsidR="00A933E7">
        <w:rPr>
          <w:rFonts w:cs="Calibri"/>
          <w:iCs/>
          <w:sz w:val="24"/>
          <w:szCs w:val="24"/>
        </w:rPr>
        <w:t>5</w:t>
      </w:r>
      <w:r w:rsidRPr="00AB28C0">
        <w:rPr>
          <w:rFonts w:cs="Calibri"/>
          <w:iCs/>
          <w:sz w:val="24"/>
          <w:szCs w:val="24"/>
        </w:rPr>
        <w:t xml:space="preserve"> stavb, ki so </w:t>
      </w:r>
      <w:r w:rsidR="00C941CA">
        <w:rPr>
          <w:rFonts w:cs="Calibri"/>
          <w:iCs/>
          <w:sz w:val="24"/>
          <w:szCs w:val="24"/>
        </w:rPr>
        <w:t>na seznamu</w:t>
      </w:r>
      <w:r w:rsidRPr="00AB28C0">
        <w:rPr>
          <w:rFonts w:cs="Calibri"/>
          <w:iCs/>
          <w:sz w:val="24"/>
          <w:szCs w:val="24"/>
        </w:rPr>
        <w:t xml:space="preserve"> v prilogi 2, </w:t>
      </w:r>
      <w:r w:rsidR="00C941CA">
        <w:rPr>
          <w:rFonts w:cs="Calibri"/>
          <w:iCs/>
          <w:sz w:val="24"/>
          <w:szCs w:val="24"/>
        </w:rPr>
        <w:t>bo izvajalec</w:t>
      </w:r>
      <w:r w:rsidR="003A0F03">
        <w:rPr>
          <w:rFonts w:cs="Calibri"/>
          <w:iCs/>
          <w:sz w:val="24"/>
          <w:szCs w:val="24"/>
        </w:rPr>
        <w:t xml:space="preserve"> izvajal samo upravljanje </w:t>
      </w:r>
      <w:r w:rsidR="00D41F24">
        <w:rPr>
          <w:rFonts w:cs="Calibri"/>
          <w:iCs/>
          <w:sz w:val="24"/>
          <w:szCs w:val="24"/>
        </w:rPr>
        <w:t xml:space="preserve">in vzdrževanje sistemov za ogrevanje, hlajenje in </w:t>
      </w:r>
      <w:r w:rsidR="00B5622F">
        <w:rPr>
          <w:rFonts w:cs="Calibri"/>
          <w:iCs/>
          <w:sz w:val="24"/>
          <w:szCs w:val="24"/>
        </w:rPr>
        <w:t>prezračevanje. Preglede in preizkušanja</w:t>
      </w:r>
      <w:r w:rsidR="008D41F0">
        <w:rPr>
          <w:rFonts w:cs="Calibri"/>
          <w:iCs/>
          <w:sz w:val="24"/>
          <w:szCs w:val="24"/>
        </w:rPr>
        <w:t xml:space="preserve"> sistemov za aktivno požarno zaščito (SAP</w:t>
      </w:r>
      <w:r w:rsidR="00E07DE5">
        <w:rPr>
          <w:rFonts w:cs="Calibri"/>
          <w:iCs/>
          <w:sz w:val="24"/>
          <w:szCs w:val="24"/>
        </w:rPr>
        <w:t>Z</w:t>
      </w:r>
      <w:r w:rsidR="008D41F0">
        <w:rPr>
          <w:rFonts w:cs="Calibri"/>
          <w:iCs/>
          <w:sz w:val="24"/>
          <w:szCs w:val="24"/>
        </w:rPr>
        <w:t xml:space="preserve">) bo izvajal </w:t>
      </w:r>
      <w:r w:rsidR="00634681">
        <w:rPr>
          <w:rFonts w:cs="Calibri"/>
          <w:iCs/>
          <w:sz w:val="24"/>
          <w:szCs w:val="24"/>
        </w:rPr>
        <w:t xml:space="preserve">naročnik sam. </w:t>
      </w:r>
    </w:p>
    <w:p w14:paraId="7BDC70A6" w14:textId="77777777" w:rsidR="00634681" w:rsidRDefault="00634681" w:rsidP="001C701A">
      <w:pPr>
        <w:spacing w:after="0"/>
        <w:ind w:right="-108"/>
        <w:jc w:val="both"/>
        <w:rPr>
          <w:rFonts w:cs="Calibri"/>
          <w:iCs/>
          <w:sz w:val="24"/>
          <w:szCs w:val="24"/>
        </w:rPr>
      </w:pPr>
    </w:p>
    <w:p w14:paraId="26C9B2D5" w14:textId="7B437BFE" w:rsidR="00634681" w:rsidRPr="00AB28C0" w:rsidRDefault="00634681" w:rsidP="001C701A">
      <w:pPr>
        <w:spacing w:after="0"/>
        <w:ind w:right="-108"/>
        <w:jc w:val="both"/>
        <w:rPr>
          <w:rFonts w:cs="Calibri"/>
          <w:iCs/>
          <w:sz w:val="24"/>
          <w:szCs w:val="24"/>
        </w:rPr>
      </w:pPr>
      <w:r>
        <w:rPr>
          <w:rFonts w:cs="Calibri"/>
          <w:iCs/>
          <w:sz w:val="24"/>
          <w:szCs w:val="24"/>
        </w:rPr>
        <w:t>Za 8 stavb</w:t>
      </w:r>
      <w:r w:rsidR="00984CBE">
        <w:rPr>
          <w:rFonts w:cs="Calibri"/>
          <w:iCs/>
          <w:sz w:val="24"/>
          <w:szCs w:val="24"/>
        </w:rPr>
        <w:t xml:space="preserve">, ki so na seznamu v prilogi 3, namerava </w:t>
      </w:r>
      <w:r w:rsidR="00D439B3">
        <w:rPr>
          <w:rFonts w:cs="Calibri"/>
          <w:iCs/>
          <w:sz w:val="24"/>
          <w:szCs w:val="24"/>
        </w:rPr>
        <w:t xml:space="preserve">naročnik </w:t>
      </w:r>
      <w:r w:rsidR="00984CBE">
        <w:rPr>
          <w:rFonts w:cs="Calibri"/>
          <w:iCs/>
          <w:sz w:val="24"/>
          <w:szCs w:val="24"/>
        </w:rPr>
        <w:t>z izbranim izvajalcem skleniti pogodbo</w:t>
      </w:r>
      <w:r w:rsidR="0059179A">
        <w:rPr>
          <w:rFonts w:cs="Calibri"/>
          <w:iCs/>
          <w:sz w:val="24"/>
          <w:szCs w:val="24"/>
        </w:rPr>
        <w:t xml:space="preserve"> samo za izvajanje pregledov in preizkušanja</w:t>
      </w:r>
      <w:r w:rsidR="00C46A3D">
        <w:rPr>
          <w:rFonts w:cs="Calibri"/>
          <w:iCs/>
          <w:sz w:val="24"/>
          <w:szCs w:val="24"/>
        </w:rPr>
        <w:t xml:space="preserve"> sistemov za aktivno požarno zaščito (SA</w:t>
      </w:r>
      <w:r w:rsidR="00064ABE">
        <w:rPr>
          <w:rFonts w:cs="Calibri"/>
          <w:iCs/>
          <w:sz w:val="24"/>
          <w:szCs w:val="24"/>
        </w:rPr>
        <w:t>PZ</w:t>
      </w:r>
      <w:r w:rsidR="00C46A3D">
        <w:rPr>
          <w:rFonts w:cs="Calibri"/>
          <w:iCs/>
          <w:sz w:val="24"/>
          <w:szCs w:val="24"/>
        </w:rPr>
        <w:t>).</w:t>
      </w:r>
    </w:p>
    <w:p w14:paraId="66D03DF3" w14:textId="77777777" w:rsidR="0044202F" w:rsidRPr="00AB28C0" w:rsidRDefault="0044202F" w:rsidP="001C701A">
      <w:pPr>
        <w:spacing w:after="0"/>
        <w:ind w:right="-108"/>
        <w:jc w:val="both"/>
        <w:rPr>
          <w:rFonts w:cs="Calibri"/>
          <w:iCs/>
          <w:sz w:val="24"/>
          <w:szCs w:val="24"/>
        </w:rPr>
      </w:pPr>
    </w:p>
    <w:p w14:paraId="70FCAD6F" w14:textId="19416F6D" w:rsidR="0012624C" w:rsidRPr="00AB28C0" w:rsidRDefault="0044202F" w:rsidP="004A2BC1">
      <w:pPr>
        <w:ind w:right="-108"/>
        <w:rPr>
          <w:rFonts w:cs="Calibri"/>
          <w:iCs/>
          <w:sz w:val="24"/>
          <w:szCs w:val="24"/>
        </w:rPr>
      </w:pPr>
      <w:r w:rsidRPr="00AB28C0">
        <w:rPr>
          <w:rFonts w:cs="Calibri"/>
          <w:iCs/>
          <w:sz w:val="24"/>
          <w:szCs w:val="24"/>
        </w:rPr>
        <w:t>Obseg celovitega vzdrževanja in upravljanja vsebuje naslednje aktivnosti:</w:t>
      </w:r>
    </w:p>
    <w:p w14:paraId="49F33764"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upravljanje in nadzor sistemov;</w:t>
      </w:r>
    </w:p>
    <w:p w14:paraId="12A0DD02"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preventivno vzdrževanje;</w:t>
      </w:r>
    </w:p>
    <w:p w14:paraId="404B5BDC"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kurativno vzdrževanje;</w:t>
      </w:r>
    </w:p>
    <w:p w14:paraId="260FE15D"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izvajanje ukrepov za URE;</w:t>
      </w:r>
    </w:p>
    <w:p w14:paraId="4A45697A"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izobraževanje tehničnega osebja;</w:t>
      </w:r>
    </w:p>
    <w:p w14:paraId="63EC4C1A"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načrt stroškov za upravljanje in vzdrževanje za naslednje koledarsko leto;</w:t>
      </w:r>
    </w:p>
    <w:p w14:paraId="7B307907"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strokovno svetovanje in pomoč pri investicijah;</w:t>
      </w:r>
    </w:p>
    <w:p w14:paraId="0D9FFDDA" w14:textId="77777777"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izvajanje nadzora pri izvajanju investicij;</w:t>
      </w:r>
    </w:p>
    <w:p w14:paraId="4DDA54DC" w14:textId="31E4724E" w:rsidR="0044202F" w:rsidRPr="00AB28C0" w:rsidRDefault="0044202F" w:rsidP="0044202F">
      <w:pPr>
        <w:pStyle w:val="Telobesedila"/>
        <w:numPr>
          <w:ilvl w:val="0"/>
          <w:numId w:val="28"/>
        </w:numPr>
        <w:suppressAutoHyphens/>
        <w:spacing w:after="140" w:line="240" w:lineRule="auto"/>
        <w:jc w:val="both"/>
        <w:rPr>
          <w:rFonts w:asciiTheme="minorHAnsi" w:hAnsiTheme="minorHAnsi"/>
          <w:color w:val="222222"/>
          <w:sz w:val="24"/>
          <w:szCs w:val="24"/>
          <w:lang w:val="sl-SI"/>
        </w:rPr>
      </w:pPr>
      <w:r w:rsidRPr="00AB28C0">
        <w:rPr>
          <w:rFonts w:asciiTheme="minorHAnsi" w:hAnsiTheme="minorHAnsi"/>
          <w:color w:val="222222"/>
          <w:sz w:val="24"/>
          <w:szCs w:val="24"/>
          <w:lang w:val="sl-SI"/>
        </w:rPr>
        <w:t>izvajanje pregledov in preizkušanj sistemov za aktivno požarno zaščito</w:t>
      </w:r>
      <w:r w:rsidR="00560545">
        <w:rPr>
          <w:rFonts w:asciiTheme="minorHAnsi" w:hAnsiTheme="minorHAnsi"/>
          <w:color w:val="222222"/>
          <w:sz w:val="24"/>
          <w:szCs w:val="24"/>
          <w:lang w:val="sl-SI"/>
        </w:rPr>
        <w:t xml:space="preserve"> ter skrb za </w:t>
      </w:r>
      <w:r w:rsidR="00F50FB0">
        <w:rPr>
          <w:rFonts w:asciiTheme="minorHAnsi" w:hAnsiTheme="minorHAnsi"/>
          <w:color w:val="222222"/>
          <w:sz w:val="24"/>
          <w:szCs w:val="24"/>
          <w:lang w:val="sl-SI"/>
        </w:rPr>
        <w:t>pridobitev poročil o brezhibnem delovanju</w:t>
      </w:r>
      <w:r w:rsidRPr="00AB28C0">
        <w:rPr>
          <w:rFonts w:asciiTheme="minorHAnsi" w:hAnsiTheme="minorHAnsi"/>
          <w:color w:val="222222"/>
          <w:sz w:val="24"/>
          <w:szCs w:val="24"/>
          <w:lang w:val="sl-SI"/>
        </w:rPr>
        <w:t>;</w:t>
      </w:r>
    </w:p>
    <w:p w14:paraId="4BF64C65" w14:textId="77777777" w:rsidR="0044202F" w:rsidRPr="00AB28C0" w:rsidRDefault="0044202F" w:rsidP="0044202F">
      <w:pPr>
        <w:pStyle w:val="Telobesedila"/>
        <w:numPr>
          <w:ilvl w:val="0"/>
          <w:numId w:val="28"/>
        </w:numPr>
        <w:suppressAutoHyphens/>
        <w:spacing w:after="140" w:line="240" w:lineRule="auto"/>
        <w:ind w:hanging="436"/>
        <w:jc w:val="both"/>
        <w:rPr>
          <w:rFonts w:asciiTheme="minorHAnsi" w:hAnsiTheme="minorHAnsi"/>
          <w:color w:val="000000"/>
          <w:sz w:val="24"/>
          <w:szCs w:val="24"/>
          <w:lang w:val="sl-SI"/>
        </w:rPr>
      </w:pPr>
      <w:r w:rsidRPr="00AB28C0">
        <w:rPr>
          <w:rFonts w:asciiTheme="minorHAnsi" w:hAnsiTheme="minorHAnsi"/>
          <w:color w:val="000000"/>
          <w:sz w:val="24"/>
          <w:szCs w:val="24"/>
          <w:lang w:val="sl-SI"/>
        </w:rPr>
        <w:t>izvajanje ukrepov na osnovi podatkov iz energetskega knjigovodstva.</w:t>
      </w:r>
    </w:p>
    <w:p w14:paraId="42DD9BAD" w14:textId="77777777" w:rsidR="0044202F" w:rsidRPr="00AB28C0" w:rsidRDefault="0044202F" w:rsidP="0044202F">
      <w:pPr>
        <w:pStyle w:val="Telobesedila"/>
        <w:spacing w:line="240" w:lineRule="auto"/>
        <w:ind w:left="720"/>
        <w:jc w:val="both"/>
        <w:rPr>
          <w:rFonts w:ascii="Elektra Text Pro" w:hAnsi="Elektra Text Pro"/>
          <w:color w:val="000000"/>
          <w:sz w:val="24"/>
          <w:szCs w:val="24"/>
          <w:lang w:val="sl-SI"/>
        </w:rPr>
      </w:pPr>
    </w:p>
    <w:p w14:paraId="4AAA25A5" w14:textId="6862C1B8" w:rsidR="0044202F" w:rsidRPr="00AB28C0" w:rsidRDefault="0044202F" w:rsidP="00F348A7">
      <w:pPr>
        <w:spacing w:after="0"/>
        <w:ind w:right="-108"/>
        <w:jc w:val="both"/>
        <w:rPr>
          <w:rFonts w:cs="Calibri"/>
          <w:iCs/>
          <w:sz w:val="24"/>
          <w:szCs w:val="24"/>
        </w:rPr>
      </w:pPr>
      <w:r w:rsidRPr="00AB28C0">
        <w:rPr>
          <w:rFonts w:cs="Calibri"/>
          <w:iCs/>
          <w:sz w:val="24"/>
          <w:szCs w:val="24"/>
        </w:rPr>
        <w:t xml:space="preserve">Predvideni rok za pričetek izvedbe pogodbenih del je od datuma podpisa pogodbe </w:t>
      </w:r>
      <w:r w:rsidRPr="00192983">
        <w:rPr>
          <w:rFonts w:cs="Calibri"/>
          <w:iCs/>
          <w:sz w:val="24"/>
          <w:szCs w:val="24"/>
        </w:rPr>
        <w:t>do</w:t>
      </w:r>
      <w:r w:rsidR="000E69FB" w:rsidRPr="00192983">
        <w:rPr>
          <w:rFonts w:cs="Calibri"/>
          <w:iCs/>
          <w:sz w:val="24"/>
          <w:szCs w:val="24"/>
        </w:rPr>
        <w:t xml:space="preserve"> datuma, določenega v besedilu javnega razpisa, katerega priloga je ta projektna naloga</w:t>
      </w:r>
      <w:r w:rsidRPr="00192983">
        <w:rPr>
          <w:rFonts w:cs="Calibri"/>
          <w:iCs/>
          <w:sz w:val="24"/>
          <w:szCs w:val="24"/>
        </w:rPr>
        <w:t>.</w:t>
      </w:r>
      <w:r w:rsidRPr="00AB28C0">
        <w:rPr>
          <w:rFonts w:cs="Calibri"/>
          <w:iCs/>
          <w:sz w:val="24"/>
          <w:szCs w:val="24"/>
        </w:rPr>
        <w:t xml:space="preserve"> Sredstva v ta namen bodo zagotovljena v vsakoletnem proračunu MOC. </w:t>
      </w:r>
    </w:p>
    <w:p w14:paraId="7C73170F" w14:textId="77777777" w:rsidR="0044202F" w:rsidRPr="00AB28C0" w:rsidRDefault="0044202F" w:rsidP="00F348A7">
      <w:pPr>
        <w:spacing w:after="0"/>
        <w:ind w:right="-108"/>
        <w:jc w:val="both"/>
        <w:rPr>
          <w:rFonts w:cs="Calibri"/>
          <w:iCs/>
          <w:sz w:val="24"/>
          <w:szCs w:val="24"/>
        </w:rPr>
      </w:pPr>
      <w:r w:rsidRPr="00AB28C0">
        <w:rPr>
          <w:rFonts w:cs="Calibri"/>
          <w:iCs/>
          <w:sz w:val="24"/>
          <w:szCs w:val="24"/>
        </w:rPr>
        <w:t>Osnovni namen sklenitve pogodbe je zanesljivo, varno ter učinkovito delovanje sistemov, kot tudi zagotavljanje in izvajanje sledljivosti narejenih pregledov in preizkusov sistemov za aktivno požarno zaščito.</w:t>
      </w:r>
    </w:p>
    <w:p w14:paraId="6C01C7CB" w14:textId="77777777" w:rsidR="0044202F" w:rsidRPr="00861C4F" w:rsidRDefault="0044202F" w:rsidP="0044202F">
      <w:pPr>
        <w:pStyle w:val="Telobesedila"/>
        <w:spacing w:line="240" w:lineRule="auto"/>
        <w:jc w:val="both"/>
        <w:rPr>
          <w:rFonts w:ascii="Elektra Text Pro" w:hAnsi="Elektra Text Pro"/>
          <w:color w:val="222222"/>
          <w:lang w:val="sl-SI"/>
        </w:rPr>
      </w:pPr>
    </w:p>
    <w:p w14:paraId="39BF0C79" w14:textId="77777777" w:rsidR="004A2BC1" w:rsidRDefault="004A2BC1">
      <w:pPr>
        <w:spacing w:after="160" w:line="278" w:lineRule="auto"/>
        <w:rPr>
          <w:b/>
          <w:noProof/>
          <w:sz w:val="24"/>
          <w:szCs w:val="24"/>
        </w:rPr>
      </w:pPr>
      <w:r>
        <w:rPr>
          <w:b/>
          <w:noProof/>
          <w:sz w:val="24"/>
          <w:szCs w:val="24"/>
        </w:rPr>
        <w:br w:type="page"/>
      </w:r>
    </w:p>
    <w:p w14:paraId="1B5AA7BE" w14:textId="2B8C2047" w:rsidR="0044202F" w:rsidRPr="00861C4F" w:rsidRDefault="0044202F" w:rsidP="0044202F">
      <w:pPr>
        <w:jc w:val="both"/>
        <w:rPr>
          <w:b/>
          <w:noProof/>
          <w:sz w:val="24"/>
          <w:szCs w:val="24"/>
        </w:rPr>
      </w:pPr>
      <w:r w:rsidRPr="00861C4F">
        <w:rPr>
          <w:b/>
          <w:noProof/>
          <w:sz w:val="24"/>
          <w:szCs w:val="24"/>
        </w:rPr>
        <w:lastRenderedPageBreak/>
        <w:t>1. Splošne zahteve naročnika</w:t>
      </w:r>
    </w:p>
    <w:p w14:paraId="7FE1D433" w14:textId="77777777" w:rsidR="0044202F" w:rsidRPr="00861C4F" w:rsidRDefault="0044202F" w:rsidP="0044202F">
      <w:pPr>
        <w:jc w:val="both"/>
        <w:rPr>
          <w:b/>
          <w:noProof/>
          <w:sz w:val="24"/>
          <w:szCs w:val="24"/>
        </w:rPr>
      </w:pPr>
    </w:p>
    <w:p w14:paraId="1596A0DD" w14:textId="77777777" w:rsidR="0044202F" w:rsidRPr="004A2BC1" w:rsidRDefault="0044202F" w:rsidP="0044202F">
      <w:pPr>
        <w:pStyle w:val="Telobesedila"/>
        <w:spacing w:line="240" w:lineRule="auto"/>
        <w:jc w:val="both"/>
        <w:rPr>
          <w:rFonts w:asciiTheme="minorHAnsi" w:hAnsiTheme="minorHAnsi"/>
          <w:color w:val="222222"/>
          <w:sz w:val="24"/>
          <w:szCs w:val="24"/>
          <w:lang w:val="sl-SI"/>
        </w:rPr>
      </w:pPr>
      <w:r w:rsidRPr="004A2BC1">
        <w:rPr>
          <w:rFonts w:asciiTheme="minorHAnsi" w:hAnsiTheme="minorHAnsi"/>
          <w:color w:val="222222"/>
          <w:sz w:val="24"/>
          <w:szCs w:val="24"/>
          <w:lang w:val="sl-SI"/>
        </w:rPr>
        <w:t>Izbrani izvajalec mora zagotavljati naslednje zahteve in pogoje obratovanja, kot sledi :</w:t>
      </w:r>
    </w:p>
    <w:p w14:paraId="4EA60D55"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222222"/>
          <w:sz w:val="24"/>
          <w:szCs w:val="24"/>
          <w:lang w:val="sl-SI"/>
        </w:rPr>
        <w:t>skrbeti za optimalno upravljanje sistemov;</w:t>
      </w:r>
    </w:p>
    <w:p w14:paraId="535A67EB"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222222"/>
          <w:sz w:val="24"/>
          <w:szCs w:val="24"/>
          <w:lang w:val="sl-SI"/>
        </w:rPr>
        <w:t>narediti kurativna popravila takoj ko jih opazi ali ko je bil na njih opozorjen s strani uporabnika zavoda;</w:t>
      </w:r>
    </w:p>
    <w:p w14:paraId="4E518DBE"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000000"/>
          <w:sz w:val="24"/>
          <w:szCs w:val="24"/>
          <w:lang w:val="sl-SI"/>
        </w:rPr>
        <w:t>večja popravila  ali investicije se lahko izvajajo med počitnicami in prazniki in se bodo prej uskladila z vodstvom šole, vrtca in naročnikom (MOC);</w:t>
      </w:r>
    </w:p>
    <w:p w14:paraId="29B79707"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000000"/>
          <w:sz w:val="24"/>
          <w:szCs w:val="24"/>
          <w:lang w:val="sl-SI"/>
        </w:rPr>
        <w:t>do konca meseca septembra v koledarskem letu mora izvajalec pripraviti načrt preventivnega vzdrževanja s predvidenimi stroški za naslednje leto in jih predstaviti naročniku;</w:t>
      </w:r>
    </w:p>
    <w:p w14:paraId="0329BBB1"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000000"/>
          <w:sz w:val="24"/>
          <w:szCs w:val="24"/>
          <w:lang w:val="sl-SI"/>
        </w:rPr>
        <w:t>do konca meseca septembra v koledarskem letu mora izvajalec pripraviti načrt investicij s predvidenimi stroški za naslednje leto in jih predstaviti naročniku;</w:t>
      </w:r>
    </w:p>
    <w:p w14:paraId="73122819"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000000"/>
          <w:sz w:val="24"/>
          <w:szCs w:val="24"/>
          <w:lang w:val="sl-SI"/>
        </w:rPr>
        <w:t>predmet vzdrževanja so tudi toplovod</w:t>
      </w:r>
      <w:r w:rsidRPr="004A2BC1">
        <w:rPr>
          <w:rFonts w:asciiTheme="minorHAnsi" w:hAnsiTheme="minorHAnsi"/>
          <w:color w:val="222222"/>
          <w:sz w:val="24"/>
          <w:szCs w:val="24"/>
          <w:lang w:val="sl-SI"/>
        </w:rPr>
        <w:t>ni sekundarni sistemi za ogrevanje;</w:t>
      </w:r>
    </w:p>
    <w:p w14:paraId="1A994D22" w14:textId="77777777" w:rsidR="0044202F" w:rsidRPr="004A2BC1" w:rsidRDefault="0044202F" w:rsidP="0044202F">
      <w:pPr>
        <w:pStyle w:val="Telobesedila"/>
        <w:numPr>
          <w:ilvl w:val="0"/>
          <w:numId w:val="33"/>
        </w:numPr>
        <w:suppressAutoHyphens/>
        <w:spacing w:line="240" w:lineRule="auto"/>
        <w:jc w:val="both"/>
        <w:rPr>
          <w:rFonts w:asciiTheme="minorHAnsi" w:hAnsiTheme="minorHAnsi"/>
          <w:color w:val="222222"/>
          <w:sz w:val="24"/>
          <w:szCs w:val="24"/>
          <w:lang w:val="sl-SI"/>
        </w:rPr>
      </w:pPr>
      <w:r w:rsidRPr="004A2BC1">
        <w:rPr>
          <w:rFonts w:asciiTheme="minorHAnsi" w:hAnsiTheme="minorHAnsi"/>
          <w:color w:val="222222"/>
          <w:sz w:val="24"/>
          <w:szCs w:val="24"/>
          <w:lang w:val="sl-SI"/>
        </w:rPr>
        <w:t>predmet vzdrževanja so tudi elektro razdelilne omare;</w:t>
      </w:r>
    </w:p>
    <w:p w14:paraId="0630DA1C" w14:textId="64C4789B" w:rsidR="0044202F" w:rsidRPr="00192983" w:rsidRDefault="0044202F" w:rsidP="0044202F">
      <w:pPr>
        <w:pStyle w:val="Telobesedila"/>
        <w:numPr>
          <w:ilvl w:val="0"/>
          <w:numId w:val="33"/>
        </w:numPr>
        <w:suppressAutoHyphens/>
        <w:spacing w:line="240" w:lineRule="auto"/>
        <w:jc w:val="both"/>
        <w:rPr>
          <w:rFonts w:asciiTheme="minorHAnsi" w:hAnsiTheme="minorHAnsi"/>
          <w:b/>
          <w:noProof/>
          <w:sz w:val="24"/>
          <w:szCs w:val="24"/>
          <w:lang w:val="sl-SI"/>
        </w:rPr>
      </w:pPr>
      <w:r w:rsidRPr="004A2BC1">
        <w:rPr>
          <w:rFonts w:asciiTheme="minorHAnsi" w:hAnsiTheme="minorHAnsi"/>
          <w:color w:val="222222"/>
          <w:sz w:val="24"/>
          <w:szCs w:val="24"/>
          <w:lang w:val="sl-SI"/>
        </w:rPr>
        <w:t xml:space="preserve">izvajalec mora s sistemom delovnih nalogov mesečno spremljati stroške materiala in dela za vsako stavbo posebej ter mesečno poročati na MOC; izstavljati je potrebno mesečne račune na podlagi realno porabljenega materiala </w:t>
      </w:r>
      <w:r w:rsidRPr="00070DA5">
        <w:rPr>
          <w:rFonts w:asciiTheme="minorHAnsi" w:hAnsiTheme="minorHAnsi"/>
          <w:color w:val="222222"/>
          <w:sz w:val="24"/>
          <w:szCs w:val="24"/>
          <w:lang w:val="sl-SI"/>
        </w:rPr>
        <w:t xml:space="preserve">in opravljenega dela v </w:t>
      </w:r>
      <w:r w:rsidRPr="00864B7C">
        <w:rPr>
          <w:rFonts w:asciiTheme="minorHAnsi" w:hAnsiTheme="minorHAnsi"/>
          <w:sz w:val="24"/>
          <w:szCs w:val="24"/>
          <w:lang w:val="sl-SI"/>
        </w:rPr>
        <w:t xml:space="preserve">tekočem </w:t>
      </w:r>
      <w:r w:rsidRPr="00192983">
        <w:rPr>
          <w:rFonts w:asciiTheme="minorHAnsi" w:hAnsiTheme="minorHAnsi"/>
          <w:sz w:val="24"/>
          <w:szCs w:val="24"/>
          <w:lang w:val="sl-SI"/>
        </w:rPr>
        <w:t>mesecu</w:t>
      </w:r>
      <w:r w:rsidR="00026D3E" w:rsidRPr="00192983">
        <w:rPr>
          <w:rFonts w:asciiTheme="minorHAnsi" w:hAnsiTheme="minorHAnsi"/>
          <w:sz w:val="24"/>
          <w:szCs w:val="24"/>
          <w:lang w:val="sl-SI"/>
        </w:rPr>
        <w:t xml:space="preserve"> skladno </w:t>
      </w:r>
      <w:r w:rsidR="0078742A" w:rsidRPr="00192983">
        <w:rPr>
          <w:rFonts w:asciiTheme="minorHAnsi" w:hAnsiTheme="minorHAnsi"/>
          <w:sz w:val="24"/>
          <w:szCs w:val="24"/>
          <w:lang w:val="sl-SI"/>
        </w:rPr>
        <w:t>s predloženim cenikom</w:t>
      </w:r>
      <w:r w:rsidR="000E69FB" w:rsidRPr="00192983">
        <w:rPr>
          <w:rFonts w:asciiTheme="minorHAnsi" w:hAnsiTheme="minorHAnsi"/>
          <w:sz w:val="24"/>
          <w:szCs w:val="24"/>
          <w:lang w:val="sl-SI"/>
        </w:rPr>
        <w:t xml:space="preserve"> oziroma izvedenimi deli zunanjih izvajalcev</w:t>
      </w:r>
      <w:r w:rsidRPr="00192983">
        <w:rPr>
          <w:rFonts w:asciiTheme="minorHAnsi" w:hAnsiTheme="minorHAnsi"/>
          <w:sz w:val="24"/>
          <w:szCs w:val="24"/>
          <w:lang w:val="sl-SI"/>
        </w:rPr>
        <w:t xml:space="preserve">; </w:t>
      </w:r>
    </w:p>
    <w:p w14:paraId="1B2C25F6" w14:textId="6CEAAC83" w:rsidR="0044202F" w:rsidRPr="00070DA5" w:rsidRDefault="0044202F" w:rsidP="0044202F">
      <w:pPr>
        <w:pStyle w:val="Telobesedila"/>
        <w:numPr>
          <w:ilvl w:val="0"/>
          <w:numId w:val="33"/>
        </w:numPr>
        <w:suppressAutoHyphens/>
        <w:spacing w:line="240" w:lineRule="auto"/>
        <w:jc w:val="both"/>
        <w:rPr>
          <w:rFonts w:asciiTheme="minorHAnsi" w:hAnsiTheme="minorHAnsi"/>
          <w:b/>
          <w:noProof/>
          <w:sz w:val="24"/>
          <w:szCs w:val="24"/>
          <w:lang w:val="sl-SI"/>
        </w:rPr>
      </w:pPr>
      <w:r w:rsidRPr="00070DA5">
        <w:rPr>
          <w:rFonts w:asciiTheme="minorHAnsi" w:hAnsiTheme="minorHAnsi"/>
          <w:color w:val="222222"/>
          <w:sz w:val="24"/>
          <w:szCs w:val="24"/>
          <w:lang w:val="sl-SI"/>
        </w:rPr>
        <w:t>izvajalec mora poskrbeti za evidenco opravljenih ur in porabljenega materiala, katero mu podpisujejo hišniki ali za to pooblaščena oseba, ki jo določi ravnatelj zavoda</w:t>
      </w:r>
      <w:r w:rsidR="005E31F2" w:rsidRPr="00070DA5">
        <w:rPr>
          <w:rFonts w:asciiTheme="minorHAnsi" w:hAnsiTheme="minorHAnsi"/>
          <w:color w:val="222222"/>
          <w:sz w:val="24"/>
          <w:szCs w:val="24"/>
          <w:lang w:val="sl-SI"/>
        </w:rPr>
        <w:t xml:space="preserve"> oziroma za poslovne prostore skrbnik objekta</w:t>
      </w:r>
      <w:r w:rsidRPr="00070DA5">
        <w:rPr>
          <w:rFonts w:asciiTheme="minorHAnsi" w:hAnsiTheme="minorHAnsi"/>
          <w:color w:val="222222"/>
          <w:sz w:val="24"/>
          <w:szCs w:val="24"/>
          <w:lang w:val="sl-SI"/>
        </w:rPr>
        <w:t>;</w:t>
      </w:r>
    </w:p>
    <w:p w14:paraId="07B91447" w14:textId="77777777" w:rsidR="0044202F" w:rsidRPr="00070DA5" w:rsidRDefault="0044202F" w:rsidP="0044202F">
      <w:pPr>
        <w:pStyle w:val="Telobesedila"/>
        <w:numPr>
          <w:ilvl w:val="0"/>
          <w:numId w:val="33"/>
        </w:numPr>
        <w:suppressAutoHyphens/>
        <w:spacing w:line="240" w:lineRule="auto"/>
        <w:jc w:val="both"/>
        <w:rPr>
          <w:rFonts w:asciiTheme="minorHAnsi" w:hAnsiTheme="minorHAnsi"/>
          <w:b/>
          <w:noProof/>
          <w:sz w:val="24"/>
          <w:szCs w:val="24"/>
          <w:lang w:val="sl-SI"/>
        </w:rPr>
      </w:pPr>
      <w:r w:rsidRPr="00070DA5">
        <w:rPr>
          <w:rFonts w:asciiTheme="minorHAnsi" w:hAnsiTheme="minorHAnsi"/>
          <w:color w:val="222222"/>
          <w:sz w:val="24"/>
          <w:szCs w:val="24"/>
          <w:lang w:val="sl-SI"/>
        </w:rPr>
        <w:t>izvajalec mora analizirati podatke iz sistema energetskega knjigovodstva zaradi ugotavljanja možnih prenov sistemov za povečanje URE za vsako stavbo posebej;</w:t>
      </w:r>
    </w:p>
    <w:p w14:paraId="624BAD53" w14:textId="77777777" w:rsidR="0044202F" w:rsidRPr="00070DA5" w:rsidRDefault="0044202F" w:rsidP="0044202F">
      <w:pPr>
        <w:pStyle w:val="Odstavekseznama"/>
        <w:numPr>
          <w:ilvl w:val="0"/>
          <w:numId w:val="33"/>
        </w:numPr>
        <w:spacing w:after="0" w:line="240" w:lineRule="auto"/>
        <w:jc w:val="both"/>
        <w:rPr>
          <w:bCs/>
          <w:sz w:val="24"/>
          <w:szCs w:val="24"/>
        </w:rPr>
      </w:pPr>
      <w:r w:rsidRPr="00070DA5">
        <w:rPr>
          <w:bCs/>
          <w:sz w:val="24"/>
          <w:szCs w:val="24"/>
        </w:rPr>
        <w:t>izvajalec mora pri izvajanju vzdrževanja sistemov upoštevati pravilo tipizacije in standardizacije  opreme in naprav v sistemih;</w:t>
      </w:r>
    </w:p>
    <w:p w14:paraId="0C453893" w14:textId="77777777" w:rsidR="0044202F" w:rsidRPr="00070DA5" w:rsidRDefault="0044202F" w:rsidP="0044202F">
      <w:pPr>
        <w:pStyle w:val="Odstavekseznama"/>
        <w:numPr>
          <w:ilvl w:val="0"/>
          <w:numId w:val="33"/>
        </w:numPr>
        <w:spacing w:after="0" w:line="240" w:lineRule="auto"/>
        <w:jc w:val="both"/>
        <w:rPr>
          <w:b/>
          <w:noProof/>
          <w:sz w:val="24"/>
          <w:szCs w:val="24"/>
        </w:rPr>
      </w:pPr>
      <w:r w:rsidRPr="00070DA5">
        <w:rPr>
          <w:sz w:val="24"/>
          <w:szCs w:val="24"/>
        </w:rPr>
        <w:t>na osnovi tipizacije mora izvajalec poskrbeti za minimalno zalogo rezervnih delov za odpravljanje intervencijskih kurativnih posegov;</w:t>
      </w:r>
    </w:p>
    <w:p w14:paraId="38379030" w14:textId="1D59259E" w:rsidR="001E3B25" w:rsidRPr="00192983" w:rsidRDefault="0044202F" w:rsidP="0044202F">
      <w:pPr>
        <w:pStyle w:val="Odstavekseznama"/>
        <w:numPr>
          <w:ilvl w:val="0"/>
          <w:numId w:val="33"/>
        </w:numPr>
        <w:spacing w:after="0" w:line="240" w:lineRule="auto"/>
        <w:jc w:val="both"/>
        <w:rPr>
          <w:b/>
          <w:noProof/>
          <w:sz w:val="24"/>
          <w:szCs w:val="24"/>
        </w:rPr>
      </w:pPr>
      <w:r w:rsidRPr="00070DA5">
        <w:rPr>
          <w:color w:val="222222"/>
          <w:sz w:val="24"/>
          <w:szCs w:val="24"/>
        </w:rPr>
        <w:t>s pooblaščenimi serviserji in pregledniki mora izvajalec skrbeti za periodične preglede  in preizkuse sistemov za aktivno požarno zaščito za vse stavbe, ki so v prilogi 1 in prilogi 2</w:t>
      </w:r>
      <w:r w:rsidR="001F22CE">
        <w:rPr>
          <w:color w:val="222222"/>
          <w:sz w:val="24"/>
          <w:szCs w:val="24"/>
        </w:rPr>
        <w:t xml:space="preserve">, </w:t>
      </w:r>
      <w:r w:rsidR="001F22CE" w:rsidRPr="00192983">
        <w:rPr>
          <w:sz w:val="24"/>
          <w:szCs w:val="24"/>
        </w:rPr>
        <w:t xml:space="preserve">skladno z veljavnimi pravilniki in zakonodajo, </w:t>
      </w:r>
      <w:r w:rsidR="004877E1" w:rsidRPr="00192983">
        <w:rPr>
          <w:sz w:val="24"/>
          <w:szCs w:val="24"/>
        </w:rPr>
        <w:t>ki ureja to področje;</w:t>
      </w:r>
    </w:p>
    <w:p w14:paraId="569816B3" w14:textId="21CC6FE5" w:rsidR="0044202F" w:rsidRPr="00070DA5" w:rsidRDefault="004F462B" w:rsidP="0044202F">
      <w:pPr>
        <w:pStyle w:val="Odstavekseznama"/>
        <w:numPr>
          <w:ilvl w:val="0"/>
          <w:numId w:val="33"/>
        </w:numPr>
        <w:spacing w:after="0" w:line="240" w:lineRule="auto"/>
        <w:jc w:val="both"/>
        <w:rPr>
          <w:b/>
          <w:noProof/>
          <w:sz w:val="24"/>
          <w:szCs w:val="24"/>
        </w:rPr>
      </w:pPr>
      <w:r w:rsidRPr="00070DA5">
        <w:rPr>
          <w:color w:val="222222"/>
          <w:sz w:val="24"/>
          <w:szCs w:val="24"/>
        </w:rPr>
        <w:t xml:space="preserve">izvajalec vzdržuje vgrajeno opremo v skladu z navodili </w:t>
      </w:r>
      <w:r w:rsidR="005D4B8F" w:rsidRPr="00070DA5">
        <w:rPr>
          <w:color w:val="222222"/>
          <w:sz w:val="24"/>
          <w:szCs w:val="24"/>
        </w:rPr>
        <w:t>pro</w:t>
      </w:r>
      <w:r w:rsidRPr="00070DA5">
        <w:rPr>
          <w:color w:val="222222"/>
          <w:sz w:val="24"/>
          <w:szCs w:val="24"/>
        </w:rPr>
        <w:t>izva</w:t>
      </w:r>
      <w:r w:rsidR="00E41872" w:rsidRPr="00070DA5">
        <w:rPr>
          <w:color w:val="222222"/>
          <w:sz w:val="24"/>
          <w:szCs w:val="24"/>
        </w:rPr>
        <w:t>jalca</w:t>
      </w:r>
      <w:r w:rsidR="0044202F" w:rsidRPr="00070DA5">
        <w:rPr>
          <w:color w:val="222222"/>
          <w:sz w:val="24"/>
          <w:szCs w:val="24"/>
        </w:rPr>
        <w:t>.</w:t>
      </w:r>
    </w:p>
    <w:p w14:paraId="23ABACD1" w14:textId="77777777" w:rsidR="0044202F" w:rsidRDefault="0044202F" w:rsidP="0044202F">
      <w:pPr>
        <w:jc w:val="both"/>
        <w:rPr>
          <w:noProof/>
          <w:sz w:val="24"/>
          <w:szCs w:val="24"/>
        </w:rPr>
      </w:pPr>
    </w:p>
    <w:p w14:paraId="312E8638" w14:textId="77777777" w:rsidR="001536FD" w:rsidRPr="00861C4F" w:rsidRDefault="001536FD" w:rsidP="0044202F">
      <w:pPr>
        <w:jc w:val="both"/>
        <w:rPr>
          <w:noProof/>
          <w:sz w:val="24"/>
          <w:szCs w:val="24"/>
        </w:rPr>
      </w:pPr>
    </w:p>
    <w:p w14:paraId="0C1194F6" w14:textId="77777777" w:rsidR="0044202F" w:rsidRPr="00861C4F" w:rsidRDefault="0044202F" w:rsidP="001536FD">
      <w:pPr>
        <w:spacing w:after="0" w:line="240" w:lineRule="auto"/>
        <w:jc w:val="both"/>
        <w:rPr>
          <w:b/>
          <w:noProof/>
          <w:sz w:val="24"/>
          <w:szCs w:val="24"/>
        </w:rPr>
      </w:pPr>
      <w:r w:rsidRPr="00861C4F">
        <w:rPr>
          <w:b/>
          <w:noProof/>
          <w:sz w:val="24"/>
          <w:szCs w:val="24"/>
        </w:rPr>
        <w:t>2. Zahteve naročnika za celovito upravljanje in vzdrževanje</w:t>
      </w:r>
    </w:p>
    <w:p w14:paraId="198C5C57" w14:textId="77777777" w:rsidR="0044202F" w:rsidRPr="00861C4F" w:rsidRDefault="0044202F" w:rsidP="001536FD">
      <w:pPr>
        <w:spacing w:after="0" w:line="240" w:lineRule="auto"/>
        <w:jc w:val="both"/>
        <w:rPr>
          <w:noProof/>
        </w:rPr>
      </w:pPr>
    </w:p>
    <w:p w14:paraId="38BF2735" w14:textId="77777777" w:rsidR="0044202F" w:rsidRPr="00861C4F" w:rsidRDefault="0044202F" w:rsidP="0044202F">
      <w:pPr>
        <w:jc w:val="both"/>
        <w:rPr>
          <w:sz w:val="24"/>
          <w:szCs w:val="24"/>
        </w:rPr>
      </w:pPr>
      <w:r w:rsidRPr="00861C4F">
        <w:rPr>
          <w:noProof/>
          <w:sz w:val="24"/>
          <w:szCs w:val="24"/>
        </w:rPr>
        <w:t xml:space="preserve">Upravljanje in vzdrževanje sistemov se mora izvajati po modelu celovitega upravljanja in vzdrževanja, ki temelji </w:t>
      </w:r>
      <w:r w:rsidRPr="00861C4F">
        <w:rPr>
          <w:sz w:val="24"/>
          <w:szCs w:val="24"/>
        </w:rPr>
        <w:t>na treh aktivnostih:</w:t>
      </w:r>
    </w:p>
    <w:p w14:paraId="184FFF89" w14:textId="77777777" w:rsidR="0044202F" w:rsidRPr="00861C4F" w:rsidRDefault="0044202F" w:rsidP="00686DB0">
      <w:pPr>
        <w:spacing w:after="0" w:line="240" w:lineRule="auto"/>
        <w:ind w:left="708"/>
        <w:jc w:val="both"/>
        <w:rPr>
          <w:sz w:val="24"/>
          <w:szCs w:val="24"/>
        </w:rPr>
      </w:pPr>
    </w:p>
    <w:p w14:paraId="500AF818" w14:textId="77777777" w:rsidR="0044202F" w:rsidRPr="00861C4F" w:rsidRDefault="0044202F" w:rsidP="00686DB0">
      <w:pPr>
        <w:spacing w:after="0" w:line="240" w:lineRule="auto"/>
        <w:ind w:left="708"/>
        <w:rPr>
          <w:noProof/>
          <w:sz w:val="24"/>
          <w:szCs w:val="24"/>
        </w:rPr>
      </w:pPr>
      <w:r w:rsidRPr="00861C4F">
        <w:rPr>
          <w:noProof/>
          <w:sz w:val="24"/>
          <w:szCs w:val="24"/>
        </w:rPr>
        <w:t>1. upravljanju in nadzoru delovanja sistemov,</w:t>
      </w:r>
    </w:p>
    <w:p w14:paraId="4FDC9BF1" w14:textId="77777777" w:rsidR="0044202F" w:rsidRPr="00861C4F" w:rsidRDefault="0044202F" w:rsidP="00686DB0">
      <w:pPr>
        <w:spacing w:after="0" w:line="240" w:lineRule="auto"/>
        <w:ind w:left="708"/>
        <w:rPr>
          <w:noProof/>
          <w:sz w:val="24"/>
          <w:szCs w:val="24"/>
        </w:rPr>
      </w:pPr>
      <w:r w:rsidRPr="00861C4F">
        <w:rPr>
          <w:noProof/>
          <w:sz w:val="24"/>
          <w:szCs w:val="24"/>
        </w:rPr>
        <w:lastRenderedPageBreak/>
        <w:t>2. vzdrževanju in</w:t>
      </w:r>
    </w:p>
    <w:p w14:paraId="5D57439E" w14:textId="77777777" w:rsidR="0044202F" w:rsidRPr="00861C4F" w:rsidRDefault="0044202F" w:rsidP="00686DB0">
      <w:pPr>
        <w:spacing w:after="0" w:line="240" w:lineRule="auto"/>
        <w:ind w:left="708"/>
        <w:rPr>
          <w:noProof/>
          <w:sz w:val="24"/>
          <w:szCs w:val="24"/>
        </w:rPr>
      </w:pPr>
      <w:r w:rsidRPr="00861C4F">
        <w:rPr>
          <w:noProof/>
          <w:sz w:val="24"/>
          <w:szCs w:val="24"/>
        </w:rPr>
        <w:t>3. organizacijskih ukrepih.</w:t>
      </w:r>
    </w:p>
    <w:p w14:paraId="77C9E0C8" w14:textId="77777777" w:rsidR="0044202F" w:rsidRPr="00861C4F" w:rsidRDefault="0044202F" w:rsidP="00686DB0">
      <w:pPr>
        <w:spacing w:after="0" w:line="240" w:lineRule="auto"/>
        <w:jc w:val="both"/>
        <w:rPr>
          <w:sz w:val="24"/>
          <w:szCs w:val="24"/>
        </w:rPr>
      </w:pPr>
    </w:p>
    <w:p w14:paraId="16C15770" w14:textId="77777777" w:rsidR="0044202F" w:rsidRPr="00861C4F" w:rsidRDefault="0044202F" w:rsidP="00686DB0">
      <w:pPr>
        <w:spacing w:after="0" w:line="240" w:lineRule="auto"/>
        <w:jc w:val="both"/>
        <w:rPr>
          <w:sz w:val="24"/>
          <w:szCs w:val="24"/>
        </w:rPr>
      </w:pPr>
      <w:r w:rsidRPr="00861C4F">
        <w:rPr>
          <w:sz w:val="24"/>
          <w:szCs w:val="24"/>
        </w:rPr>
        <w:t>Upravljanje sistemov pomeni zagotavljanje s standardi določenega bivalnega ugodja vseh uporabnikov stavbe ob optimalni rabi energije. Z rednim nadzorom delovanja sistemov pa se zagotavlja zanesljivo delovanje in preprečevanje večjih okvar na napravah.</w:t>
      </w:r>
    </w:p>
    <w:p w14:paraId="1244240E" w14:textId="77777777" w:rsidR="0044202F" w:rsidRPr="00861C4F" w:rsidRDefault="0044202F" w:rsidP="00686DB0">
      <w:pPr>
        <w:spacing w:after="0" w:line="240" w:lineRule="auto"/>
        <w:jc w:val="both"/>
        <w:rPr>
          <w:sz w:val="24"/>
          <w:szCs w:val="24"/>
        </w:rPr>
      </w:pPr>
    </w:p>
    <w:p w14:paraId="5B27E1AF" w14:textId="77777777" w:rsidR="0044202F" w:rsidRPr="00861C4F" w:rsidRDefault="0044202F" w:rsidP="00686DB0">
      <w:pPr>
        <w:spacing w:after="0" w:line="240" w:lineRule="auto"/>
        <w:jc w:val="both"/>
        <w:rPr>
          <w:sz w:val="24"/>
          <w:szCs w:val="24"/>
        </w:rPr>
      </w:pPr>
      <w:r w:rsidRPr="00861C4F">
        <w:rPr>
          <w:sz w:val="24"/>
          <w:szCs w:val="24"/>
        </w:rPr>
        <w:t>Vzdrževanje je pomembo za zagotavljanje učinkovitega in zanesljivega delovanja sistemov in za njihovo dolgo življenjsko dobo oziroma dobo, ki jo je predpisal proizvajalec vgrajene opreme.</w:t>
      </w:r>
    </w:p>
    <w:p w14:paraId="2409E40C" w14:textId="77777777" w:rsidR="0044202F" w:rsidRPr="00861C4F" w:rsidRDefault="0044202F" w:rsidP="00686DB0">
      <w:pPr>
        <w:spacing w:after="0" w:line="240" w:lineRule="auto"/>
        <w:jc w:val="both"/>
        <w:rPr>
          <w:b/>
          <w:sz w:val="24"/>
          <w:szCs w:val="24"/>
        </w:rPr>
      </w:pPr>
    </w:p>
    <w:p w14:paraId="2A7E624C" w14:textId="77777777" w:rsidR="0044202F" w:rsidRPr="00861C4F" w:rsidRDefault="0044202F" w:rsidP="00686DB0">
      <w:pPr>
        <w:spacing w:after="0" w:line="240" w:lineRule="auto"/>
        <w:jc w:val="both"/>
        <w:rPr>
          <w:sz w:val="24"/>
          <w:szCs w:val="24"/>
        </w:rPr>
      </w:pPr>
      <w:r w:rsidRPr="00861C4F">
        <w:rPr>
          <w:sz w:val="24"/>
          <w:szCs w:val="24"/>
        </w:rPr>
        <w:t xml:space="preserve">Organizacijski ukrepi so potrebni za spreminjanje navad uporabnikov glede rabe energentov in ne zahtevajo velikih finančnih vložkov. </w:t>
      </w:r>
    </w:p>
    <w:p w14:paraId="4D8DD174" w14:textId="77777777" w:rsidR="0044202F" w:rsidRPr="00861C4F" w:rsidRDefault="0044202F" w:rsidP="00686DB0">
      <w:pPr>
        <w:spacing w:after="0" w:line="240" w:lineRule="auto"/>
        <w:jc w:val="both"/>
        <w:rPr>
          <w:sz w:val="24"/>
          <w:szCs w:val="24"/>
        </w:rPr>
      </w:pPr>
    </w:p>
    <w:p w14:paraId="54A932CB" w14:textId="77777777" w:rsidR="0044202F" w:rsidRPr="00861C4F" w:rsidRDefault="0044202F" w:rsidP="00686DB0">
      <w:pPr>
        <w:spacing w:after="0" w:line="240" w:lineRule="auto"/>
        <w:jc w:val="both"/>
        <w:rPr>
          <w:sz w:val="24"/>
          <w:szCs w:val="24"/>
        </w:rPr>
      </w:pPr>
      <w:r w:rsidRPr="00861C4F">
        <w:rPr>
          <w:sz w:val="24"/>
          <w:szCs w:val="24"/>
        </w:rPr>
        <w:t xml:space="preserve">Za izvajanje vzdrževanja so odgovorni uporabniki in vzdrževalci izvajalca. S strani uporabnika bo za izvajanje tega vzdrževanja določena odgovorna oseba iz tehničnega sektorja (hišnik). </w:t>
      </w:r>
    </w:p>
    <w:p w14:paraId="7A0E85E9" w14:textId="77777777" w:rsidR="0044202F" w:rsidRDefault="0044202F" w:rsidP="0044202F">
      <w:pPr>
        <w:jc w:val="both"/>
        <w:rPr>
          <w:noProof/>
        </w:rPr>
      </w:pPr>
    </w:p>
    <w:p w14:paraId="72710D84" w14:textId="77777777" w:rsidR="007C68F1" w:rsidRPr="00861C4F" w:rsidRDefault="007C68F1" w:rsidP="0044202F">
      <w:pPr>
        <w:jc w:val="both"/>
        <w:rPr>
          <w:noProof/>
        </w:rPr>
      </w:pPr>
    </w:p>
    <w:p w14:paraId="1A3438A1" w14:textId="77777777" w:rsidR="0044202F" w:rsidRPr="00861C4F" w:rsidRDefault="0044202F" w:rsidP="0044202F">
      <w:pPr>
        <w:jc w:val="both"/>
        <w:rPr>
          <w:b/>
          <w:sz w:val="24"/>
          <w:szCs w:val="24"/>
        </w:rPr>
      </w:pPr>
      <w:r w:rsidRPr="00861C4F">
        <w:rPr>
          <w:b/>
          <w:sz w:val="24"/>
          <w:szCs w:val="24"/>
        </w:rPr>
        <w:t>2.1. Upravljanje in nadzor delovanja sistemov</w:t>
      </w:r>
    </w:p>
    <w:p w14:paraId="606D2B10" w14:textId="77777777" w:rsidR="0044202F" w:rsidRPr="00861C4F" w:rsidRDefault="0044202F" w:rsidP="00686DB0">
      <w:pPr>
        <w:spacing w:after="0" w:line="240" w:lineRule="auto"/>
        <w:jc w:val="both"/>
        <w:rPr>
          <w:b/>
          <w:sz w:val="24"/>
          <w:szCs w:val="24"/>
        </w:rPr>
      </w:pPr>
    </w:p>
    <w:p w14:paraId="5719F5F4" w14:textId="77777777" w:rsidR="0044202F" w:rsidRPr="00861C4F" w:rsidRDefault="0044202F" w:rsidP="00686DB0">
      <w:pPr>
        <w:spacing w:after="0" w:line="240" w:lineRule="auto"/>
        <w:jc w:val="both"/>
        <w:rPr>
          <w:sz w:val="24"/>
          <w:szCs w:val="24"/>
        </w:rPr>
      </w:pPr>
      <w:r w:rsidRPr="00861C4F">
        <w:rPr>
          <w:sz w:val="24"/>
          <w:szCs w:val="24"/>
        </w:rPr>
        <w:t>Po izkušnjah strokovnjakov lahko s pravilnim upravljanjem sistemov v stavbah prihranimo tudi do 10 % rabe energije na leto.  Zato mora biti zagotovljeno sodelovanje med izvajalcem in vseh udeležencev - lastnika, uporabnika in vzdrževalca.</w:t>
      </w:r>
    </w:p>
    <w:p w14:paraId="19FD761F" w14:textId="77777777" w:rsidR="0044202F" w:rsidRPr="00861C4F" w:rsidRDefault="0044202F" w:rsidP="00686DB0">
      <w:pPr>
        <w:spacing w:after="0" w:line="240" w:lineRule="auto"/>
        <w:jc w:val="both"/>
        <w:rPr>
          <w:b/>
          <w:sz w:val="24"/>
          <w:szCs w:val="24"/>
        </w:rPr>
      </w:pPr>
    </w:p>
    <w:p w14:paraId="2BA94CFE" w14:textId="77777777" w:rsidR="0044202F" w:rsidRPr="00861C4F" w:rsidRDefault="0044202F" w:rsidP="00686DB0">
      <w:pPr>
        <w:spacing w:after="0" w:line="240" w:lineRule="auto"/>
        <w:jc w:val="both"/>
        <w:rPr>
          <w:sz w:val="24"/>
          <w:szCs w:val="24"/>
        </w:rPr>
      </w:pPr>
      <w:r w:rsidRPr="00861C4F">
        <w:rPr>
          <w:sz w:val="24"/>
          <w:szCs w:val="24"/>
        </w:rPr>
        <w:t>Za učinkovito upravljanje sistemov od izvajalca zahtevamo:</w:t>
      </w:r>
    </w:p>
    <w:p w14:paraId="18FB7BED" w14:textId="77777777" w:rsidR="0044202F" w:rsidRPr="00861C4F" w:rsidRDefault="0044202F" w:rsidP="00686DB0">
      <w:pPr>
        <w:pStyle w:val="Odstavekseznama"/>
        <w:spacing w:after="0" w:line="240" w:lineRule="auto"/>
        <w:ind w:left="1428"/>
        <w:jc w:val="both"/>
        <w:rPr>
          <w:sz w:val="24"/>
          <w:szCs w:val="24"/>
        </w:rPr>
      </w:pPr>
    </w:p>
    <w:p w14:paraId="02CDE9CD" w14:textId="77777777" w:rsidR="0044202F" w:rsidRPr="00861C4F" w:rsidRDefault="0044202F" w:rsidP="00686DB0">
      <w:pPr>
        <w:pStyle w:val="Odstavekseznama"/>
        <w:numPr>
          <w:ilvl w:val="0"/>
          <w:numId w:val="22"/>
        </w:numPr>
        <w:spacing w:after="0" w:line="240" w:lineRule="auto"/>
        <w:ind w:left="1068"/>
        <w:jc w:val="both"/>
        <w:rPr>
          <w:noProof/>
        </w:rPr>
      </w:pPr>
      <w:r w:rsidRPr="00861C4F">
        <w:rPr>
          <w:sz w:val="24"/>
          <w:szCs w:val="24"/>
        </w:rPr>
        <w:t>spremljanje porabe energije za vsak mesec, analizo delovanja sistemov in porabe energije ter izvajanje ukrepov v primeru, da mesečna poraba energije bistveno presega povprečno rabo energije v primerjavi s porabo v primerljivem koledarskem mesecu preteklega leta.</w:t>
      </w:r>
    </w:p>
    <w:p w14:paraId="308F0184" w14:textId="77777777" w:rsidR="0044202F" w:rsidRPr="00861C4F" w:rsidRDefault="0044202F" w:rsidP="00686DB0">
      <w:pPr>
        <w:spacing w:after="0" w:line="240" w:lineRule="auto"/>
        <w:jc w:val="both"/>
        <w:rPr>
          <w:noProof/>
          <w:sz w:val="24"/>
          <w:szCs w:val="24"/>
        </w:rPr>
      </w:pPr>
    </w:p>
    <w:p w14:paraId="7939E697" w14:textId="77777777" w:rsidR="0044202F" w:rsidRPr="00861C4F" w:rsidRDefault="0044202F" w:rsidP="00686DB0">
      <w:pPr>
        <w:spacing w:after="0" w:line="240" w:lineRule="auto"/>
        <w:jc w:val="both"/>
        <w:rPr>
          <w:noProof/>
          <w:sz w:val="24"/>
          <w:szCs w:val="24"/>
        </w:rPr>
      </w:pPr>
      <w:r w:rsidRPr="00861C4F">
        <w:rPr>
          <w:noProof/>
          <w:sz w:val="24"/>
          <w:szCs w:val="24"/>
        </w:rPr>
        <w:t>Redni nadzor delovanja sistemov mora izvajalec izvajati najmanj 1 krat na mesec. V primeru, da se ugotovi manjša okvara jo mora izvajalec odpraviti v najkrajšem možnem času. V primeru večjih okvar, ki zahtevajo zaustavitev sistema, pa mora izvajalec o tem obvestiti naročnika, da se dogovorita o nadaljnjem poteku popravila.</w:t>
      </w:r>
    </w:p>
    <w:p w14:paraId="3D502432" w14:textId="77777777" w:rsidR="0044202F" w:rsidRPr="00861C4F" w:rsidRDefault="0044202F" w:rsidP="00686DB0">
      <w:pPr>
        <w:spacing w:after="0" w:line="240" w:lineRule="auto"/>
        <w:jc w:val="both"/>
        <w:rPr>
          <w:noProof/>
          <w:sz w:val="24"/>
          <w:szCs w:val="24"/>
        </w:rPr>
      </w:pPr>
    </w:p>
    <w:p w14:paraId="46895706" w14:textId="3F0DE047" w:rsidR="0044202F" w:rsidRDefault="0044202F" w:rsidP="00686DB0">
      <w:pPr>
        <w:spacing w:after="0" w:line="240" w:lineRule="auto"/>
        <w:jc w:val="both"/>
        <w:rPr>
          <w:noProof/>
          <w:sz w:val="24"/>
          <w:szCs w:val="24"/>
        </w:rPr>
      </w:pPr>
      <w:r w:rsidRPr="00861C4F">
        <w:rPr>
          <w:noProof/>
          <w:sz w:val="24"/>
          <w:szCs w:val="24"/>
        </w:rPr>
        <w:t xml:space="preserve">Nadzor delovanja sistemov mora vključevati tudi </w:t>
      </w:r>
      <w:r w:rsidRPr="00686DB0">
        <w:rPr>
          <w:b/>
          <w:bCs/>
          <w:noProof/>
          <w:sz w:val="24"/>
          <w:szCs w:val="24"/>
        </w:rPr>
        <w:t>periodične preglede in preizkuse sistemov za aktivno požarno zaščito</w:t>
      </w:r>
      <w:r w:rsidRPr="00861C4F">
        <w:rPr>
          <w:noProof/>
          <w:sz w:val="24"/>
          <w:szCs w:val="24"/>
        </w:rPr>
        <w:t xml:space="preserve"> za vse stavbe, ki so v prilogi 1 in prilogi </w:t>
      </w:r>
      <w:r w:rsidR="00213BB8">
        <w:rPr>
          <w:noProof/>
          <w:sz w:val="24"/>
          <w:szCs w:val="24"/>
        </w:rPr>
        <w:t>3</w:t>
      </w:r>
      <w:r w:rsidRPr="00861C4F">
        <w:rPr>
          <w:noProof/>
          <w:sz w:val="24"/>
          <w:szCs w:val="24"/>
        </w:rPr>
        <w:t>. Izvajalec mora te preglede in preizkuse izvajati s pooblaščenimi serviserji in pregledniki. Ti periodični pregledi in preizkusi so:</w:t>
      </w:r>
    </w:p>
    <w:p w14:paraId="165831C1" w14:textId="77777777" w:rsidR="00686DB0" w:rsidRPr="00861C4F" w:rsidRDefault="00686DB0" w:rsidP="00686DB0">
      <w:pPr>
        <w:spacing w:after="0" w:line="240" w:lineRule="auto"/>
        <w:jc w:val="both"/>
        <w:rPr>
          <w:noProof/>
          <w:sz w:val="24"/>
          <w:szCs w:val="24"/>
        </w:rPr>
      </w:pPr>
    </w:p>
    <w:tbl>
      <w:tblPr>
        <w:tblW w:w="8369" w:type="dxa"/>
        <w:tblInd w:w="638" w:type="dxa"/>
        <w:tblCellMar>
          <w:left w:w="70" w:type="dxa"/>
          <w:right w:w="70" w:type="dxa"/>
        </w:tblCellMar>
        <w:tblLook w:val="04A0" w:firstRow="1" w:lastRow="0" w:firstColumn="1" w:lastColumn="0" w:noHBand="0" w:noVBand="1"/>
      </w:tblPr>
      <w:tblGrid>
        <w:gridCol w:w="8369"/>
      </w:tblGrid>
      <w:tr w:rsidR="0044202F" w:rsidRPr="00861C4F" w14:paraId="29324546" w14:textId="77777777" w:rsidTr="00F90B75">
        <w:trPr>
          <w:trHeight w:val="312"/>
        </w:trPr>
        <w:tc>
          <w:tcPr>
            <w:tcW w:w="8369" w:type="dxa"/>
            <w:tcBorders>
              <w:top w:val="nil"/>
              <w:left w:val="nil"/>
              <w:bottom w:val="nil"/>
              <w:right w:val="nil"/>
            </w:tcBorders>
            <w:noWrap/>
            <w:vAlign w:val="bottom"/>
            <w:hideMark/>
          </w:tcPr>
          <w:p w14:paraId="1DDC5840" w14:textId="0DB6D1F6"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 xml:space="preserve">periodični pregled sistema </w:t>
            </w:r>
            <w:r w:rsidR="00E07DE5">
              <w:rPr>
                <w:rFonts w:cs="Calibri"/>
                <w:color w:val="000000"/>
                <w:sz w:val="24"/>
                <w:szCs w:val="24"/>
              </w:rPr>
              <w:t>S</w:t>
            </w:r>
            <w:r w:rsidRPr="00861C4F">
              <w:rPr>
                <w:rFonts w:cs="Calibri"/>
                <w:color w:val="000000"/>
                <w:sz w:val="24"/>
                <w:szCs w:val="24"/>
              </w:rPr>
              <w:t>APZ,</w:t>
            </w:r>
          </w:p>
        </w:tc>
      </w:tr>
      <w:tr w:rsidR="0044202F" w:rsidRPr="00861C4F" w14:paraId="59AE5332" w14:textId="77777777" w:rsidTr="00F90B75">
        <w:trPr>
          <w:trHeight w:val="312"/>
        </w:trPr>
        <w:tc>
          <w:tcPr>
            <w:tcW w:w="8369" w:type="dxa"/>
            <w:tcBorders>
              <w:top w:val="nil"/>
              <w:left w:val="nil"/>
              <w:bottom w:val="nil"/>
              <w:right w:val="nil"/>
            </w:tcBorders>
            <w:noWrap/>
            <w:vAlign w:val="bottom"/>
            <w:hideMark/>
          </w:tcPr>
          <w:p w14:paraId="089866D9"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servisni pregled požarne centrale,</w:t>
            </w:r>
          </w:p>
        </w:tc>
      </w:tr>
      <w:tr w:rsidR="0044202F" w:rsidRPr="00861C4F" w14:paraId="00D23919" w14:textId="77777777" w:rsidTr="00F90B75">
        <w:trPr>
          <w:trHeight w:val="312"/>
        </w:trPr>
        <w:tc>
          <w:tcPr>
            <w:tcW w:w="8369" w:type="dxa"/>
            <w:tcBorders>
              <w:top w:val="nil"/>
              <w:left w:val="nil"/>
              <w:bottom w:val="nil"/>
              <w:right w:val="nil"/>
            </w:tcBorders>
            <w:noWrap/>
            <w:vAlign w:val="bottom"/>
            <w:hideMark/>
          </w:tcPr>
          <w:p w14:paraId="0FBA8021"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lastRenderedPageBreak/>
              <w:t>servisni pregled centrale ODT,</w:t>
            </w:r>
          </w:p>
        </w:tc>
      </w:tr>
      <w:tr w:rsidR="0044202F" w:rsidRPr="00861C4F" w14:paraId="35AD6CA4" w14:textId="77777777" w:rsidTr="00F90B75">
        <w:trPr>
          <w:trHeight w:val="312"/>
        </w:trPr>
        <w:tc>
          <w:tcPr>
            <w:tcW w:w="8369" w:type="dxa"/>
            <w:tcBorders>
              <w:top w:val="nil"/>
              <w:left w:val="nil"/>
              <w:bottom w:val="nil"/>
              <w:right w:val="nil"/>
            </w:tcBorders>
            <w:noWrap/>
            <w:vAlign w:val="bottom"/>
            <w:hideMark/>
          </w:tcPr>
          <w:p w14:paraId="1BE53605"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servisni pregled požarnih loput,</w:t>
            </w:r>
          </w:p>
          <w:p w14:paraId="435631AA"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servisni pregled delovanja sistemov za prezračevanje,</w:t>
            </w:r>
          </w:p>
          <w:p w14:paraId="5CBC0F8D"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servisni pregled vrat za evakuacijo,</w:t>
            </w:r>
          </w:p>
        </w:tc>
      </w:tr>
      <w:tr w:rsidR="0044202F" w:rsidRPr="00861C4F" w14:paraId="43F7EB84" w14:textId="77777777" w:rsidTr="00F90B75">
        <w:trPr>
          <w:trHeight w:val="312"/>
        </w:trPr>
        <w:tc>
          <w:tcPr>
            <w:tcW w:w="8369" w:type="dxa"/>
            <w:tcBorders>
              <w:top w:val="nil"/>
              <w:left w:val="nil"/>
              <w:bottom w:val="nil"/>
              <w:right w:val="nil"/>
            </w:tcBorders>
            <w:noWrap/>
            <w:vAlign w:val="bottom"/>
            <w:hideMark/>
          </w:tcPr>
          <w:p w14:paraId="592D8FF1"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servisni pregled plinskih central,</w:t>
            </w:r>
          </w:p>
        </w:tc>
      </w:tr>
      <w:tr w:rsidR="0044202F" w:rsidRPr="00861C4F" w14:paraId="06439DC1" w14:textId="77777777" w:rsidTr="00F90B75">
        <w:trPr>
          <w:trHeight w:val="312"/>
        </w:trPr>
        <w:tc>
          <w:tcPr>
            <w:tcW w:w="8369" w:type="dxa"/>
            <w:tcBorders>
              <w:top w:val="nil"/>
              <w:left w:val="nil"/>
              <w:bottom w:val="nil"/>
              <w:right w:val="nil"/>
            </w:tcBorders>
            <w:noWrap/>
            <w:vAlign w:val="bottom"/>
            <w:hideMark/>
          </w:tcPr>
          <w:p w14:paraId="1912EE10"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servisni pregled svetlobnih kupol,</w:t>
            </w:r>
          </w:p>
        </w:tc>
      </w:tr>
      <w:tr w:rsidR="0044202F" w:rsidRPr="00861C4F" w14:paraId="1EF584E0" w14:textId="77777777" w:rsidTr="00F90B75">
        <w:trPr>
          <w:trHeight w:val="312"/>
        </w:trPr>
        <w:tc>
          <w:tcPr>
            <w:tcW w:w="8369" w:type="dxa"/>
            <w:tcBorders>
              <w:top w:val="nil"/>
              <w:left w:val="nil"/>
              <w:bottom w:val="nil"/>
              <w:right w:val="nil"/>
            </w:tcBorders>
            <w:noWrap/>
            <w:vAlign w:val="bottom"/>
            <w:hideMark/>
          </w:tcPr>
          <w:p w14:paraId="6B07A298"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periodični pregled notranje plinske inštalacije,</w:t>
            </w:r>
          </w:p>
        </w:tc>
      </w:tr>
      <w:tr w:rsidR="0044202F" w:rsidRPr="00861C4F" w14:paraId="69AB2E11" w14:textId="77777777" w:rsidTr="00F90B75">
        <w:trPr>
          <w:trHeight w:val="312"/>
        </w:trPr>
        <w:tc>
          <w:tcPr>
            <w:tcW w:w="8369" w:type="dxa"/>
            <w:tcBorders>
              <w:top w:val="nil"/>
              <w:left w:val="nil"/>
              <w:bottom w:val="nil"/>
              <w:right w:val="nil"/>
            </w:tcBorders>
            <w:noWrap/>
            <w:vAlign w:val="bottom"/>
            <w:hideMark/>
          </w:tcPr>
          <w:p w14:paraId="4BF74F54"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periodični pregled zasilne razsvetljave,</w:t>
            </w:r>
          </w:p>
        </w:tc>
      </w:tr>
      <w:tr w:rsidR="0044202F" w:rsidRPr="00861C4F" w14:paraId="6787A4B0" w14:textId="77777777" w:rsidTr="00F90B75">
        <w:trPr>
          <w:trHeight w:val="312"/>
        </w:trPr>
        <w:tc>
          <w:tcPr>
            <w:tcW w:w="8369" w:type="dxa"/>
            <w:tcBorders>
              <w:top w:val="nil"/>
              <w:left w:val="nil"/>
              <w:bottom w:val="nil"/>
              <w:right w:val="nil"/>
            </w:tcBorders>
            <w:noWrap/>
            <w:vAlign w:val="bottom"/>
            <w:hideMark/>
          </w:tcPr>
          <w:p w14:paraId="6713393C"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meritve NN električne napeljave,</w:t>
            </w:r>
          </w:p>
        </w:tc>
      </w:tr>
      <w:tr w:rsidR="0044202F" w:rsidRPr="00861C4F" w14:paraId="14FE16C3" w14:textId="77777777" w:rsidTr="00F90B75">
        <w:trPr>
          <w:trHeight w:val="312"/>
        </w:trPr>
        <w:tc>
          <w:tcPr>
            <w:tcW w:w="8369" w:type="dxa"/>
            <w:tcBorders>
              <w:top w:val="nil"/>
              <w:left w:val="nil"/>
              <w:bottom w:val="nil"/>
              <w:right w:val="nil"/>
            </w:tcBorders>
            <w:noWrap/>
            <w:vAlign w:val="bottom"/>
            <w:hideMark/>
          </w:tcPr>
          <w:p w14:paraId="59C5D15F"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meritve sistema za zaščito pred strelo,</w:t>
            </w:r>
          </w:p>
        </w:tc>
      </w:tr>
      <w:tr w:rsidR="0044202F" w:rsidRPr="00861C4F" w14:paraId="2D21C239" w14:textId="77777777" w:rsidTr="00F90B75">
        <w:trPr>
          <w:trHeight w:val="312"/>
        </w:trPr>
        <w:tc>
          <w:tcPr>
            <w:tcW w:w="8369" w:type="dxa"/>
            <w:tcBorders>
              <w:top w:val="nil"/>
              <w:left w:val="nil"/>
              <w:bottom w:val="nil"/>
              <w:right w:val="nil"/>
            </w:tcBorders>
            <w:noWrap/>
            <w:vAlign w:val="bottom"/>
            <w:hideMark/>
          </w:tcPr>
          <w:p w14:paraId="72BBE3DE"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periodični pregled ventilov pod tlakom,</w:t>
            </w:r>
          </w:p>
        </w:tc>
      </w:tr>
      <w:tr w:rsidR="0044202F" w:rsidRPr="00861C4F" w14:paraId="340825BF" w14:textId="77777777" w:rsidTr="00F90B75">
        <w:trPr>
          <w:trHeight w:val="312"/>
        </w:trPr>
        <w:tc>
          <w:tcPr>
            <w:tcW w:w="8369" w:type="dxa"/>
            <w:tcBorders>
              <w:top w:val="nil"/>
              <w:left w:val="nil"/>
              <w:bottom w:val="nil"/>
              <w:right w:val="nil"/>
            </w:tcBorders>
            <w:noWrap/>
            <w:vAlign w:val="bottom"/>
            <w:hideMark/>
          </w:tcPr>
          <w:p w14:paraId="0324C0E1"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periodični pregled gasilnih aparatov,</w:t>
            </w:r>
          </w:p>
        </w:tc>
      </w:tr>
      <w:tr w:rsidR="0044202F" w:rsidRPr="00861C4F" w14:paraId="69564A18" w14:textId="77777777" w:rsidTr="00F90B75">
        <w:trPr>
          <w:trHeight w:val="312"/>
        </w:trPr>
        <w:tc>
          <w:tcPr>
            <w:tcW w:w="8369" w:type="dxa"/>
            <w:tcBorders>
              <w:top w:val="nil"/>
              <w:left w:val="nil"/>
              <w:bottom w:val="nil"/>
              <w:right w:val="nil"/>
            </w:tcBorders>
            <w:noWrap/>
            <w:vAlign w:val="bottom"/>
            <w:hideMark/>
          </w:tcPr>
          <w:p w14:paraId="379CD819"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periodični pregled hidrantnega omrežja,</w:t>
            </w:r>
          </w:p>
          <w:p w14:paraId="171AFB0B"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servisi in pregledi osebnih dvigal,</w:t>
            </w:r>
          </w:p>
          <w:p w14:paraId="011DA52C" w14:textId="77777777" w:rsidR="0044202F" w:rsidRPr="00861C4F" w:rsidRDefault="0044202F" w:rsidP="00686DB0">
            <w:pPr>
              <w:pStyle w:val="Odstavekseznama"/>
              <w:numPr>
                <w:ilvl w:val="0"/>
                <w:numId w:val="32"/>
              </w:numPr>
              <w:spacing w:after="0" w:line="240" w:lineRule="auto"/>
              <w:rPr>
                <w:rFonts w:cs="Calibri"/>
                <w:color w:val="000000"/>
                <w:sz w:val="24"/>
                <w:szCs w:val="24"/>
              </w:rPr>
            </w:pPr>
            <w:r w:rsidRPr="00861C4F">
              <w:rPr>
                <w:rFonts w:cs="Calibri"/>
                <w:color w:val="000000"/>
                <w:sz w:val="24"/>
                <w:szCs w:val="24"/>
              </w:rPr>
              <w:t>servisi in pregledi tovornih dvigal.</w:t>
            </w:r>
          </w:p>
        </w:tc>
      </w:tr>
    </w:tbl>
    <w:p w14:paraId="2E657501" w14:textId="77777777" w:rsidR="0044202F" w:rsidRDefault="0044202F" w:rsidP="0044202F">
      <w:pPr>
        <w:pStyle w:val="Telobesedila"/>
        <w:spacing w:line="240" w:lineRule="auto"/>
        <w:ind w:left="638"/>
        <w:jc w:val="both"/>
        <w:rPr>
          <w:rFonts w:ascii="Elektra Text Pro" w:hAnsi="Elektra Text Pro"/>
          <w:lang w:val="sl-SI"/>
        </w:rPr>
      </w:pPr>
    </w:p>
    <w:p w14:paraId="6035ECC6" w14:textId="77777777" w:rsidR="00686DB0" w:rsidRPr="00861C4F" w:rsidRDefault="00686DB0" w:rsidP="0044202F">
      <w:pPr>
        <w:pStyle w:val="Telobesedila"/>
        <w:spacing w:line="240" w:lineRule="auto"/>
        <w:ind w:left="638"/>
        <w:jc w:val="both"/>
        <w:rPr>
          <w:rFonts w:ascii="Elektra Text Pro" w:hAnsi="Elektra Text Pro"/>
          <w:lang w:val="sl-SI"/>
        </w:rPr>
      </w:pPr>
    </w:p>
    <w:p w14:paraId="05467717" w14:textId="77777777" w:rsidR="0044202F" w:rsidRPr="00861C4F" w:rsidRDefault="0044202F" w:rsidP="00686DB0">
      <w:pPr>
        <w:spacing w:after="0" w:line="240" w:lineRule="auto"/>
        <w:jc w:val="both"/>
        <w:rPr>
          <w:b/>
          <w:sz w:val="24"/>
          <w:szCs w:val="24"/>
        </w:rPr>
      </w:pPr>
      <w:r w:rsidRPr="00861C4F">
        <w:rPr>
          <w:b/>
          <w:sz w:val="24"/>
          <w:szCs w:val="24"/>
        </w:rPr>
        <w:t>2.2. Vzdrževanje</w:t>
      </w:r>
    </w:p>
    <w:p w14:paraId="7B536B05" w14:textId="77777777" w:rsidR="0044202F" w:rsidRPr="00861C4F" w:rsidRDefault="0044202F" w:rsidP="00686DB0">
      <w:pPr>
        <w:spacing w:after="0" w:line="240" w:lineRule="auto"/>
        <w:jc w:val="both"/>
        <w:rPr>
          <w:sz w:val="24"/>
          <w:szCs w:val="24"/>
        </w:rPr>
      </w:pPr>
    </w:p>
    <w:p w14:paraId="4A3D8B76" w14:textId="0FD0344D" w:rsidR="0044202F" w:rsidRPr="00192983" w:rsidRDefault="0044202F" w:rsidP="00686DB0">
      <w:pPr>
        <w:spacing w:after="0" w:line="240" w:lineRule="auto"/>
        <w:jc w:val="both"/>
        <w:rPr>
          <w:sz w:val="24"/>
          <w:szCs w:val="24"/>
        </w:rPr>
      </w:pPr>
      <w:r w:rsidRPr="00861C4F">
        <w:rPr>
          <w:b/>
          <w:bCs/>
          <w:sz w:val="24"/>
          <w:szCs w:val="24"/>
        </w:rPr>
        <w:t>Dnevno preventivno vzdrževanje</w:t>
      </w:r>
      <w:r w:rsidRPr="00861C4F">
        <w:rPr>
          <w:sz w:val="24"/>
          <w:szCs w:val="24"/>
        </w:rPr>
        <w:t xml:space="preserve"> mora izvajati tehnično osebje (hišniki). Za izvajanje teh dnevnih pregledov mora izvajalec pripraviti dokument aktivnosti in izobraževanje tehničnega osebja</w:t>
      </w:r>
      <w:r w:rsidR="00C20AE6">
        <w:rPr>
          <w:sz w:val="24"/>
          <w:szCs w:val="24"/>
        </w:rPr>
        <w:t xml:space="preserve"> </w:t>
      </w:r>
      <w:r w:rsidR="00C20AE6" w:rsidRPr="00192983">
        <w:rPr>
          <w:sz w:val="24"/>
          <w:szCs w:val="24"/>
        </w:rPr>
        <w:t xml:space="preserve">najkasneje </w:t>
      </w:r>
      <w:r w:rsidR="006E24B4" w:rsidRPr="00192983">
        <w:rPr>
          <w:sz w:val="24"/>
          <w:szCs w:val="24"/>
        </w:rPr>
        <w:t>v 30 dneh od podpisa pogodbe</w:t>
      </w:r>
      <w:r w:rsidRPr="00192983">
        <w:rPr>
          <w:sz w:val="24"/>
          <w:szCs w:val="24"/>
        </w:rPr>
        <w:t xml:space="preserve">. </w:t>
      </w:r>
    </w:p>
    <w:p w14:paraId="361C1665" w14:textId="77777777" w:rsidR="0044202F" w:rsidRPr="00861C4F" w:rsidRDefault="0044202F" w:rsidP="00686DB0">
      <w:pPr>
        <w:spacing w:after="0" w:line="240" w:lineRule="auto"/>
        <w:jc w:val="both"/>
        <w:rPr>
          <w:sz w:val="24"/>
          <w:szCs w:val="24"/>
        </w:rPr>
      </w:pPr>
    </w:p>
    <w:p w14:paraId="6E93E313" w14:textId="77777777" w:rsidR="0044202F" w:rsidRPr="00861C4F" w:rsidRDefault="0044202F" w:rsidP="00686DB0">
      <w:pPr>
        <w:spacing w:after="0" w:line="240" w:lineRule="auto"/>
        <w:jc w:val="both"/>
        <w:rPr>
          <w:sz w:val="24"/>
          <w:szCs w:val="24"/>
        </w:rPr>
      </w:pPr>
      <w:r w:rsidRPr="00861C4F">
        <w:rPr>
          <w:sz w:val="24"/>
          <w:szCs w:val="24"/>
        </w:rPr>
        <w:t>Te dnevne aktivnosti so:</w:t>
      </w:r>
    </w:p>
    <w:p w14:paraId="3A7B4D8F"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čiščenje in pospravljanje,</w:t>
      </w:r>
    </w:p>
    <w:p w14:paraId="275B31F4"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 xml:space="preserve">vizualni pregled naprav, </w:t>
      </w:r>
    </w:p>
    <w:p w14:paraId="709830A9"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odprava manjših puščanj,</w:t>
      </w:r>
    </w:p>
    <w:p w14:paraId="198FA720"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popravilo manjših okvar na napravah,</w:t>
      </w:r>
    </w:p>
    <w:p w14:paraId="370B4779"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zamenjava sijalk in vtičnic,</w:t>
      </w:r>
    </w:p>
    <w:p w14:paraId="46C1C66C"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vodenje dnevnika del,</w:t>
      </w:r>
    </w:p>
    <w:p w14:paraId="12E5F26E" w14:textId="77777777" w:rsidR="0044202F" w:rsidRPr="00861C4F" w:rsidRDefault="0044202F" w:rsidP="00686DB0">
      <w:pPr>
        <w:pStyle w:val="Odstavekseznama"/>
        <w:numPr>
          <w:ilvl w:val="0"/>
          <w:numId w:val="25"/>
        </w:numPr>
        <w:spacing w:after="0" w:line="240" w:lineRule="auto"/>
        <w:jc w:val="both"/>
        <w:rPr>
          <w:sz w:val="24"/>
          <w:szCs w:val="24"/>
        </w:rPr>
      </w:pPr>
      <w:r w:rsidRPr="00861C4F">
        <w:rPr>
          <w:sz w:val="24"/>
          <w:szCs w:val="24"/>
        </w:rPr>
        <w:t>prijava okvar izbranemu izvajalcu.</w:t>
      </w:r>
    </w:p>
    <w:p w14:paraId="1A922D98" w14:textId="77777777" w:rsidR="0044202F" w:rsidRPr="00861C4F" w:rsidRDefault="0044202F" w:rsidP="00686DB0">
      <w:pPr>
        <w:spacing w:after="0" w:line="240" w:lineRule="auto"/>
        <w:jc w:val="both"/>
        <w:rPr>
          <w:sz w:val="24"/>
          <w:szCs w:val="24"/>
        </w:rPr>
      </w:pPr>
    </w:p>
    <w:p w14:paraId="74EBEC91" w14:textId="77777777" w:rsidR="0044202F" w:rsidRPr="00861C4F" w:rsidRDefault="0044202F" w:rsidP="00686DB0">
      <w:pPr>
        <w:spacing w:after="0" w:line="240" w:lineRule="auto"/>
        <w:jc w:val="both"/>
        <w:rPr>
          <w:sz w:val="24"/>
          <w:szCs w:val="24"/>
        </w:rPr>
      </w:pPr>
      <w:r w:rsidRPr="00861C4F">
        <w:rPr>
          <w:sz w:val="24"/>
          <w:szCs w:val="24"/>
        </w:rPr>
        <w:t>Odgovornost hišnikov je, da v dnevnih del zapisujejo vse storitve, ki se dogajajo v stavbi. Zapisovati morajo vsa popravila in dela, ki jih izvajajo sami ali pa drugi zunanji izvajalci.</w:t>
      </w:r>
    </w:p>
    <w:p w14:paraId="19DF7A67" w14:textId="77777777" w:rsidR="0044202F" w:rsidRPr="00861C4F" w:rsidRDefault="0044202F" w:rsidP="00686DB0">
      <w:pPr>
        <w:spacing w:after="0" w:line="240" w:lineRule="auto"/>
        <w:jc w:val="both"/>
        <w:rPr>
          <w:sz w:val="24"/>
          <w:szCs w:val="24"/>
        </w:rPr>
      </w:pPr>
      <w:r w:rsidRPr="00861C4F">
        <w:rPr>
          <w:b/>
          <w:bCs/>
          <w:sz w:val="24"/>
          <w:szCs w:val="24"/>
        </w:rPr>
        <w:t>Mesečno preventivno vzdrževanje</w:t>
      </w:r>
      <w:r w:rsidRPr="00861C4F">
        <w:rPr>
          <w:sz w:val="24"/>
          <w:szCs w:val="24"/>
        </w:rPr>
        <w:t xml:space="preserve"> izvaja izvajalec skupaj s tehničnim osebjem. Te mesečne aktivnosti so:</w:t>
      </w:r>
    </w:p>
    <w:p w14:paraId="2D67817C" w14:textId="77777777" w:rsidR="0044202F" w:rsidRPr="00861C4F" w:rsidRDefault="0044202F" w:rsidP="00686DB0">
      <w:pPr>
        <w:pStyle w:val="Odstavekseznama"/>
        <w:numPr>
          <w:ilvl w:val="1"/>
          <w:numId w:val="24"/>
        </w:numPr>
        <w:spacing w:after="0" w:line="240" w:lineRule="auto"/>
        <w:jc w:val="both"/>
        <w:rPr>
          <w:sz w:val="24"/>
          <w:szCs w:val="24"/>
        </w:rPr>
      </w:pPr>
      <w:r w:rsidRPr="00861C4F">
        <w:rPr>
          <w:sz w:val="24"/>
          <w:szCs w:val="24"/>
        </w:rPr>
        <w:t>vizualni pregled sistema in naprav,</w:t>
      </w:r>
    </w:p>
    <w:p w14:paraId="76DF3122" w14:textId="77777777" w:rsidR="0044202F" w:rsidRPr="00861C4F" w:rsidRDefault="0044202F" w:rsidP="00686DB0">
      <w:pPr>
        <w:pStyle w:val="Odstavekseznama"/>
        <w:numPr>
          <w:ilvl w:val="1"/>
          <w:numId w:val="24"/>
        </w:numPr>
        <w:spacing w:after="0" w:line="240" w:lineRule="auto"/>
        <w:jc w:val="both"/>
        <w:rPr>
          <w:sz w:val="24"/>
          <w:szCs w:val="24"/>
        </w:rPr>
      </w:pPr>
      <w:r w:rsidRPr="00861C4F">
        <w:rPr>
          <w:sz w:val="24"/>
          <w:szCs w:val="24"/>
        </w:rPr>
        <w:t>preverjanje delovanja zasilne razsvetljave,</w:t>
      </w:r>
    </w:p>
    <w:p w14:paraId="6B6CE34E" w14:textId="77777777" w:rsidR="0044202F" w:rsidRPr="00861C4F" w:rsidRDefault="0044202F" w:rsidP="00686DB0">
      <w:pPr>
        <w:pStyle w:val="Odstavekseznama"/>
        <w:numPr>
          <w:ilvl w:val="0"/>
          <w:numId w:val="26"/>
        </w:numPr>
        <w:spacing w:after="0" w:line="240" w:lineRule="auto"/>
        <w:jc w:val="both"/>
        <w:rPr>
          <w:sz w:val="24"/>
          <w:szCs w:val="24"/>
        </w:rPr>
      </w:pPr>
      <w:r w:rsidRPr="00861C4F">
        <w:rPr>
          <w:sz w:val="24"/>
          <w:szCs w:val="24"/>
        </w:rPr>
        <w:t>odprava večjih napak na sistemu,</w:t>
      </w:r>
    </w:p>
    <w:p w14:paraId="4B590E36" w14:textId="77777777" w:rsidR="0044202F" w:rsidRPr="00861C4F" w:rsidRDefault="0044202F" w:rsidP="00686DB0">
      <w:pPr>
        <w:pStyle w:val="Odstavekseznama"/>
        <w:numPr>
          <w:ilvl w:val="0"/>
          <w:numId w:val="26"/>
        </w:numPr>
        <w:spacing w:after="0" w:line="240" w:lineRule="auto"/>
        <w:jc w:val="both"/>
        <w:rPr>
          <w:sz w:val="24"/>
          <w:szCs w:val="24"/>
        </w:rPr>
      </w:pPr>
      <w:r w:rsidRPr="00861C4F">
        <w:rPr>
          <w:sz w:val="24"/>
          <w:szCs w:val="24"/>
        </w:rPr>
        <w:t>zamenjava elementov v sistemu,</w:t>
      </w:r>
    </w:p>
    <w:p w14:paraId="32831698" w14:textId="77777777" w:rsidR="0044202F" w:rsidRPr="00861C4F" w:rsidRDefault="0044202F" w:rsidP="00686DB0">
      <w:pPr>
        <w:pStyle w:val="Odstavekseznama"/>
        <w:numPr>
          <w:ilvl w:val="0"/>
          <w:numId w:val="26"/>
        </w:numPr>
        <w:spacing w:after="0" w:line="240" w:lineRule="auto"/>
        <w:jc w:val="both"/>
        <w:rPr>
          <w:sz w:val="24"/>
          <w:szCs w:val="24"/>
        </w:rPr>
      </w:pPr>
      <w:r w:rsidRPr="00861C4F">
        <w:rPr>
          <w:sz w:val="24"/>
          <w:szCs w:val="24"/>
        </w:rPr>
        <w:t>sodelovanje s serviserji,</w:t>
      </w:r>
    </w:p>
    <w:p w14:paraId="6A068B0D" w14:textId="77777777" w:rsidR="0044202F" w:rsidRPr="00861C4F" w:rsidRDefault="0044202F" w:rsidP="00686DB0">
      <w:pPr>
        <w:pStyle w:val="Odstavekseznama"/>
        <w:numPr>
          <w:ilvl w:val="0"/>
          <w:numId w:val="26"/>
        </w:numPr>
        <w:spacing w:after="0" w:line="240" w:lineRule="auto"/>
        <w:jc w:val="both"/>
        <w:rPr>
          <w:sz w:val="24"/>
          <w:szCs w:val="24"/>
        </w:rPr>
      </w:pPr>
      <w:r w:rsidRPr="00861C4F">
        <w:rPr>
          <w:sz w:val="24"/>
          <w:szCs w:val="24"/>
        </w:rPr>
        <w:t>vodenje dnevnika del.</w:t>
      </w:r>
    </w:p>
    <w:p w14:paraId="181156A7" w14:textId="77777777" w:rsidR="0044202F" w:rsidRPr="00861C4F" w:rsidRDefault="0044202F" w:rsidP="00686DB0">
      <w:pPr>
        <w:spacing w:after="0" w:line="240" w:lineRule="auto"/>
        <w:jc w:val="both"/>
        <w:rPr>
          <w:sz w:val="24"/>
          <w:szCs w:val="24"/>
        </w:rPr>
      </w:pPr>
    </w:p>
    <w:p w14:paraId="6C3611D7" w14:textId="77777777" w:rsidR="0044202F" w:rsidRPr="00861C4F" w:rsidRDefault="0044202F" w:rsidP="00686DB0">
      <w:pPr>
        <w:spacing w:after="0" w:line="240" w:lineRule="auto"/>
        <w:jc w:val="both"/>
        <w:rPr>
          <w:sz w:val="24"/>
          <w:szCs w:val="24"/>
        </w:rPr>
      </w:pPr>
    </w:p>
    <w:p w14:paraId="589D268D" w14:textId="77777777" w:rsidR="007C68F1" w:rsidRDefault="007C68F1">
      <w:pPr>
        <w:spacing w:after="160" w:line="278" w:lineRule="auto"/>
        <w:rPr>
          <w:sz w:val="24"/>
          <w:szCs w:val="24"/>
        </w:rPr>
      </w:pPr>
      <w:r>
        <w:rPr>
          <w:sz w:val="24"/>
          <w:szCs w:val="24"/>
        </w:rPr>
        <w:br w:type="page"/>
      </w:r>
    </w:p>
    <w:p w14:paraId="715768C0" w14:textId="7620850C" w:rsidR="0044202F" w:rsidRPr="00861C4F" w:rsidRDefault="0044202F" w:rsidP="00686DB0">
      <w:pPr>
        <w:spacing w:after="0" w:line="240" w:lineRule="auto"/>
        <w:jc w:val="both"/>
        <w:rPr>
          <w:sz w:val="24"/>
          <w:szCs w:val="24"/>
        </w:rPr>
      </w:pPr>
      <w:r w:rsidRPr="00861C4F">
        <w:rPr>
          <w:sz w:val="24"/>
          <w:szCs w:val="24"/>
        </w:rPr>
        <w:lastRenderedPageBreak/>
        <w:t xml:space="preserve">Aktivnosti za izvajanje </w:t>
      </w:r>
      <w:r w:rsidRPr="00861C4F">
        <w:rPr>
          <w:b/>
          <w:bCs/>
          <w:sz w:val="24"/>
          <w:szCs w:val="24"/>
        </w:rPr>
        <w:t>preventivnega vzdrževanja</w:t>
      </w:r>
      <w:r w:rsidRPr="00861C4F">
        <w:rPr>
          <w:sz w:val="24"/>
          <w:szCs w:val="24"/>
        </w:rPr>
        <w:t xml:space="preserve"> </w:t>
      </w:r>
      <w:r w:rsidRPr="00861C4F">
        <w:rPr>
          <w:b/>
          <w:bCs/>
          <w:sz w:val="24"/>
          <w:szCs w:val="24"/>
        </w:rPr>
        <w:t>na pol leta ali na leto</w:t>
      </w:r>
      <w:r w:rsidRPr="00861C4F">
        <w:rPr>
          <w:sz w:val="24"/>
          <w:szCs w:val="24"/>
        </w:rPr>
        <w:t xml:space="preserve"> so:</w:t>
      </w:r>
    </w:p>
    <w:p w14:paraId="415A937F" w14:textId="77777777" w:rsidR="0044202F" w:rsidRPr="00861C4F" w:rsidRDefault="0044202F" w:rsidP="00686DB0">
      <w:pPr>
        <w:spacing w:after="0" w:line="240" w:lineRule="auto"/>
        <w:jc w:val="both"/>
        <w:rPr>
          <w:sz w:val="24"/>
          <w:szCs w:val="24"/>
        </w:rPr>
      </w:pPr>
    </w:p>
    <w:tbl>
      <w:tblPr>
        <w:tblW w:w="5960" w:type="dxa"/>
        <w:tblInd w:w="638" w:type="dxa"/>
        <w:tblCellMar>
          <w:left w:w="70" w:type="dxa"/>
          <w:right w:w="70" w:type="dxa"/>
        </w:tblCellMar>
        <w:tblLook w:val="04A0" w:firstRow="1" w:lastRow="0" w:firstColumn="1" w:lastColumn="0" w:noHBand="0" w:noVBand="1"/>
      </w:tblPr>
      <w:tblGrid>
        <w:gridCol w:w="5960"/>
      </w:tblGrid>
      <w:tr w:rsidR="0044202F" w:rsidRPr="00861C4F" w14:paraId="2E4A3A43" w14:textId="77777777" w:rsidTr="00F90B75">
        <w:trPr>
          <w:trHeight w:val="300"/>
        </w:trPr>
        <w:tc>
          <w:tcPr>
            <w:tcW w:w="5960" w:type="dxa"/>
            <w:tcBorders>
              <w:top w:val="nil"/>
              <w:left w:val="nil"/>
              <w:bottom w:val="nil"/>
              <w:right w:val="nil"/>
            </w:tcBorders>
            <w:noWrap/>
            <w:vAlign w:val="bottom"/>
            <w:hideMark/>
          </w:tcPr>
          <w:p w14:paraId="4AD951D1"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čiščenje in pregled kanalov za prezračevanje,</w:t>
            </w:r>
          </w:p>
          <w:p w14:paraId="0E24A13C"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menjava filtrov v sistemih za prezračevanje,</w:t>
            </w:r>
          </w:p>
        </w:tc>
      </w:tr>
      <w:tr w:rsidR="0044202F" w:rsidRPr="00861C4F" w14:paraId="4278BE57" w14:textId="77777777" w:rsidTr="00F90B75">
        <w:trPr>
          <w:trHeight w:val="300"/>
        </w:trPr>
        <w:tc>
          <w:tcPr>
            <w:tcW w:w="5960" w:type="dxa"/>
            <w:tcBorders>
              <w:top w:val="nil"/>
              <w:left w:val="nil"/>
              <w:bottom w:val="nil"/>
              <w:right w:val="nil"/>
            </w:tcBorders>
            <w:noWrap/>
            <w:vAlign w:val="bottom"/>
            <w:hideMark/>
          </w:tcPr>
          <w:p w14:paraId="70A9F068"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čiščenje filtrov v sistemih za ogrevanje,</w:t>
            </w:r>
          </w:p>
        </w:tc>
      </w:tr>
      <w:tr w:rsidR="0044202F" w:rsidRPr="00861C4F" w14:paraId="63CBBAC1" w14:textId="77777777" w:rsidTr="00F90B75">
        <w:trPr>
          <w:trHeight w:val="300"/>
        </w:trPr>
        <w:tc>
          <w:tcPr>
            <w:tcW w:w="5960" w:type="dxa"/>
            <w:tcBorders>
              <w:top w:val="nil"/>
              <w:left w:val="nil"/>
              <w:bottom w:val="nil"/>
              <w:right w:val="nil"/>
            </w:tcBorders>
            <w:noWrap/>
            <w:vAlign w:val="bottom"/>
            <w:hideMark/>
          </w:tcPr>
          <w:p w14:paraId="2D2AF37D"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servis mehčale naprave,</w:t>
            </w:r>
          </w:p>
        </w:tc>
      </w:tr>
      <w:tr w:rsidR="0044202F" w:rsidRPr="00861C4F" w14:paraId="394CD600" w14:textId="77777777" w:rsidTr="00F90B75">
        <w:trPr>
          <w:trHeight w:val="300"/>
        </w:trPr>
        <w:tc>
          <w:tcPr>
            <w:tcW w:w="5960" w:type="dxa"/>
            <w:tcBorders>
              <w:top w:val="nil"/>
              <w:left w:val="nil"/>
              <w:bottom w:val="nil"/>
              <w:right w:val="nil"/>
            </w:tcBorders>
            <w:noWrap/>
            <w:vAlign w:val="bottom"/>
            <w:hideMark/>
          </w:tcPr>
          <w:p w14:paraId="19C86EBC"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servis toplotnega izmenjevalca,</w:t>
            </w:r>
          </w:p>
        </w:tc>
      </w:tr>
      <w:tr w:rsidR="0044202F" w:rsidRPr="00861C4F" w14:paraId="3488D102" w14:textId="77777777" w:rsidTr="00F90B75">
        <w:trPr>
          <w:trHeight w:val="300"/>
        </w:trPr>
        <w:tc>
          <w:tcPr>
            <w:tcW w:w="5960" w:type="dxa"/>
            <w:tcBorders>
              <w:top w:val="nil"/>
              <w:left w:val="nil"/>
              <w:bottom w:val="nil"/>
              <w:right w:val="nil"/>
            </w:tcBorders>
            <w:noWrap/>
            <w:vAlign w:val="bottom"/>
            <w:hideMark/>
          </w:tcPr>
          <w:p w14:paraId="53BA7E36"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servis toplotne črpalke,</w:t>
            </w:r>
          </w:p>
        </w:tc>
      </w:tr>
      <w:tr w:rsidR="0044202F" w:rsidRPr="00861C4F" w14:paraId="11B40575" w14:textId="77777777" w:rsidTr="00F90B75">
        <w:trPr>
          <w:trHeight w:val="300"/>
        </w:trPr>
        <w:tc>
          <w:tcPr>
            <w:tcW w:w="5960" w:type="dxa"/>
            <w:tcBorders>
              <w:top w:val="nil"/>
              <w:left w:val="nil"/>
              <w:bottom w:val="nil"/>
              <w:right w:val="nil"/>
            </w:tcBorders>
            <w:noWrap/>
            <w:vAlign w:val="bottom"/>
            <w:hideMark/>
          </w:tcPr>
          <w:p w14:paraId="7FC70912"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servis hladilnega agregata,</w:t>
            </w:r>
          </w:p>
        </w:tc>
      </w:tr>
      <w:tr w:rsidR="0044202F" w:rsidRPr="00861C4F" w14:paraId="7B26C8C8" w14:textId="77777777" w:rsidTr="00F90B75">
        <w:trPr>
          <w:trHeight w:val="300"/>
        </w:trPr>
        <w:tc>
          <w:tcPr>
            <w:tcW w:w="5960" w:type="dxa"/>
            <w:tcBorders>
              <w:top w:val="nil"/>
              <w:left w:val="nil"/>
              <w:bottom w:val="nil"/>
              <w:right w:val="nil"/>
            </w:tcBorders>
            <w:noWrap/>
            <w:vAlign w:val="bottom"/>
            <w:hideMark/>
          </w:tcPr>
          <w:p w14:paraId="42420E2E"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servis plinske peči,</w:t>
            </w:r>
          </w:p>
        </w:tc>
      </w:tr>
      <w:tr w:rsidR="0044202F" w:rsidRPr="00861C4F" w14:paraId="5A6A3A64" w14:textId="77777777" w:rsidTr="00F90B75">
        <w:trPr>
          <w:trHeight w:val="300"/>
        </w:trPr>
        <w:tc>
          <w:tcPr>
            <w:tcW w:w="5960" w:type="dxa"/>
            <w:tcBorders>
              <w:top w:val="nil"/>
              <w:left w:val="nil"/>
              <w:bottom w:val="nil"/>
              <w:right w:val="nil"/>
            </w:tcBorders>
            <w:noWrap/>
            <w:vAlign w:val="bottom"/>
            <w:hideMark/>
          </w:tcPr>
          <w:p w14:paraId="19F1AB34"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periodični pregled emisij dimnih plinov,</w:t>
            </w:r>
          </w:p>
          <w:p w14:paraId="674197D2" w14:textId="77777777" w:rsidR="0044202F" w:rsidRPr="00861C4F" w:rsidRDefault="0044202F" w:rsidP="00686DB0">
            <w:pPr>
              <w:pStyle w:val="Odstavekseznama"/>
              <w:numPr>
                <w:ilvl w:val="0"/>
                <w:numId w:val="29"/>
              </w:numPr>
              <w:spacing w:after="0" w:line="240" w:lineRule="auto"/>
              <w:rPr>
                <w:rFonts w:cs="Calibri"/>
                <w:color w:val="000000"/>
                <w:sz w:val="24"/>
                <w:szCs w:val="24"/>
              </w:rPr>
            </w:pPr>
            <w:r w:rsidRPr="00861C4F">
              <w:rPr>
                <w:rFonts w:cs="Calibri"/>
                <w:color w:val="000000"/>
                <w:sz w:val="24"/>
                <w:szCs w:val="24"/>
              </w:rPr>
              <w:t>pregled zalogovnika STV.</w:t>
            </w:r>
          </w:p>
        </w:tc>
      </w:tr>
      <w:tr w:rsidR="0044202F" w:rsidRPr="00861C4F" w14:paraId="45D18F6E" w14:textId="77777777" w:rsidTr="00F90B75">
        <w:trPr>
          <w:trHeight w:val="300"/>
        </w:trPr>
        <w:tc>
          <w:tcPr>
            <w:tcW w:w="5960" w:type="dxa"/>
            <w:tcBorders>
              <w:top w:val="nil"/>
              <w:left w:val="nil"/>
              <w:bottom w:val="nil"/>
              <w:right w:val="nil"/>
            </w:tcBorders>
            <w:noWrap/>
            <w:vAlign w:val="bottom"/>
            <w:hideMark/>
          </w:tcPr>
          <w:p w14:paraId="384EE5C5" w14:textId="77777777" w:rsidR="0044202F" w:rsidRPr="00861C4F" w:rsidRDefault="0044202F" w:rsidP="00686DB0">
            <w:pPr>
              <w:pStyle w:val="Odstavekseznama"/>
              <w:spacing w:after="0" w:line="240" w:lineRule="auto"/>
              <w:rPr>
                <w:rFonts w:cs="Calibri"/>
                <w:color w:val="000000"/>
                <w:sz w:val="24"/>
                <w:szCs w:val="24"/>
              </w:rPr>
            </w:pPr>
          </w:p>
        </w:tc>
      </w:tr>
    </w:tbl>
    <w:p w14:paraId="13785923" w14:textId="77777777" w:rsidR="0044202F" w:rsidRPr="00861C4F" w:rsidRDefault="0044202F" w:rsidP="00686DB0">
      <w:pPr>
        <w:spacing w:after="0" w:line="240" w:lineRule="auto"/>
        <w:jc w:val="both"/>
        <w:rPr>
          <w:sz w:val="24"/>
          <w:szCs w:val="24"/>
        </w:rPr>
      </w:pPr>
    </w:p>
    <w:p w14:paraId="0B0055F4" w14:textId="77777777" w:rsidR="0044202F" w:rsidRPr="00861C4F" w:rsidRDefault="0044202F" w:rsidP="00686DB0">
      <w:pPr>
        <w:spacing w:after="0" w:line="240" w:lineRule="auto"/>
        <w:jc w:val="both"/>
        <w:rPr>
          <w:sz w:val="24"/>
          <w:szCs w:val="24"/>
        </w:rPr>
      </w:pPr>
      <w:r w:rsidRPr="00861C4F">
        <w:rPr>
          <w:b/>
          <w:bCs/>
          <w:sz w:val="24"/>
          <w:szCs w:val="24"/>
        </w:rPr>
        <w:t>Kurativno vzdrževanje</w:t>
      </w:r>
      <w:r w:rsidRPr="00861C4F">
        <w:rPr>
          <w:sz w:val="24"/>
          <w:szCs w:val="24"/>
        </w:rPr>
        <w:t xml:space="preserve"> se izvaja takrat, ko uporabnih stavbe prijavi okvaro ali ko se le ta ugotovi pri rednih preventivnih pregledih. </w:t>
      </w:r>
    </w:p>
    <w:p w14:paraId="26EE3AFF" w14:textId="77777777" w:rsidR="0044202F" w:rsidRPr="00861C4F" w:rsidRDefault="0044202F" w:rsidP="00686DB0">
      <w:pPr>
        <w:spacing w:after="0" w:line="240" w:lineRule="auto"/>
        <w:jc w:val="both"/>
        <w:rPr>
          <w:sz w:val="24"/>
          <w:szCs w:val="24"/>
        </w:rPr>
      </w:pPr>
    </w:p>
    <w:p w14:paraId="1C5A1BCF" w14:textId="77777777" w:rsidR="0044202F" w:rsidRPr="00861C4F" w:rsidRDefault="0044202F" w:rsidP="00686DB0">
      <w:pPr>
        <w:spacing w:after="0" w:line="240" w:lineRule="auto"/>
        <w:jc w:val="both"/>
        <w:rPr>
          <w:sz w:val="24"/>
          <w:szCs w:val="24"/>
        </w:rPr>
      </w:pPr>
      <w:r w:rsidRPr="00861C4F">
        <w:rPr>
          <w:sz w:val="24"/>
          <w:szCs w:val="24"/>
        </w:rPr>
        <w:t>Ta popravila se delijo na:</w:t>
      </w:r>
    </w:p>
    <w:p w14:paraId="47E99F81" w14:textId="77777777" w:rsidR="0044202F" w:rsidRPr="00861C4F" w:rsidRDefault="0044202F" w:rsidP="00686DB0">
      <w:pPr>
        <w:pStyle w:val="Odstavekseznama"/>
        <w:numPr>
          <w:ilvl w:val="0"/>
          <w:numId w:val="30"/>
        </w:numPr>
        <w:spacing w:after="0" w:line="240" w:lineRule="auto"/>
        <w:jc w:val="both"/>
        <w:rPr>
          <w:sz w:val="24"/>
          <w:szCs w:val="24"/>
        </w:rPr>
      </w:pPr>
      <w:r w:rsidRPr="00861C4F">
        <w:rPr>
          <w:sz w:val="24"/>
          <w:szCs w:val="24"/>
        </w:rPr>
        <w:t>intervencijska popravila</w:t>
      </w:r>
    </w:p>
    <w:p w14:paraId="6898E064" w14:textId="77777777" w:rsidR="0044202F" w:rsidRPr="00861C4F" w:rsidRDefault="0044202F" w:rsidP="00686DB0">
      <w:pPr>
        <w:pStyle w:val="Odstavekseznama"/>
        <w:numPr>
          <w:ilvl w:val="0"/>
          <w:numId w:val="31"/>
        </w:numPr>
        <w:spacing w:after="0" w:line="240" w:lineRule="auto"/>
        <w:jc w:val="both"/>
        <w:rPr>
          <w:sz w:val="24"/>
          <w:szCs w:val="24"/>
        </w:rPr>
      </w:pPr>
      <w:r w:rsidRPr="00861C4F">
        <w:rPr>
          <w:sz w:val="24"/>
          <w:szCs w:val="24"/>
        </w:rPr>
        <w:t xml:space="preserve">zaradi nevarnosti po večji gospodarski škodi je potrebno popravilo takoj ali v najkrajšem možnem času; </w:t>
      </w:r>
    </w:p>
    <w:p w14:paraId="4BE555F0" w14:textId="77777777" w:rsidR="0044202F" w:rsidRPr="00861C4F" w:rsidRDefault="0044202F" w:rsidP="00686DB0">
      <w:pPr>
        <w:pStyle w:val="Odstavekseznama"/>
        <w:numPr>
          <w:ilvl w:val="0"/>
          <w:numId w:val="31"/>
        </w:numPr>
        <w:spacing w:after="0" w:line="240" w:lineRule="auto"/>
        <w:jc w:val="both"/>
        <w:rPr>
          <w:sz w:val="24"/>
          <w:szCs w:val="24"/>
        </w:rPr>
      </w:pPr>
      <w:r w:rsidRPr="00861C4F">
        <w:rPr>
          <w:sz w:val="24"/>
          <w:szCs w:val="24"/>
        </w:rPr>
        <w:t>v primeru, da je v nevarnosti poslabšanje bivalnega ugodja v stavbi – predvsem to velja za vrtce;</w:t>
      </w:r>
    </w:p>
    <w:p w14:paraId="381EAA76" w14:textId="77777777" w:rsidR="0044202F" w:rsidRPr="00861C4F" w:rsidRDefault="0044202F" w:rsidP="00686DB0">
      <w:pPr>
        <w:pStyle w:val="Odstavekseznama"/>
        <w:numPr>
          <w:ilvl w:val="0"/>
          <w:numId w:val="30"/>
        </w:numPr>
        <w:spacing w:after="0" w:line="240" w:lineRule="auto"/>
        <w:jc w:val="both"/>
        <w:rPr>
          <w:sz w:val="24"/>
          <w:szCs w:val="24"/>
        </w:rPr>
      </w:pPr>
      <w:r w:rsidRPr="00861C4F">
        <w:rPr>
          <w:sz w:val="24"/>
          <w:szCs w:val="24"/>
        </w:rPr>
        <w:t>odloženo kurativno popravilo – se lahko izvede v nekem doglednem času, ki ga določi strokovni delavec izvajalca tako, da pri tem ne povzroči zastoja delovanja sistema ali večje gospodarske škode.</w:t>
      </w:r>
    </w:p>
    <w:p w14:paraId="0B7E3548" w14:textId="77777777" w:rsidR="0044202F" w:rsidRDefault="0044202F" w:rsidP="00686DB0">
      <w:pPr>
        <w:spacing w:after="0" w:line="240" w:lineRule="auto"/>
        <w:jc w:val="both"/>
        <w:rPr>
          <w:noProof/>
          <w:sz w:val="24"/>
          <w:szCs w:val="24"/>
        </w:rPr>
      </w:pPr>
    </w:p>
    <w:p w14:paraId="7A1ADD43" w14:textId="77777777" w:rsidR="007C68F1" w:rsidRPr="00861C4F" w:rsidRDefault="007C68F1" w:rsidP="00686DB0">
      <w:pPr>
        <w:spacing w:after="0" w:line="240" w:lineRule="auto"/>
        <w:jc w:val="both"/>
        <w:rPr>
          <w:noProof/>
          <w:sz w:val="24"/>
          <w:szCs w:val="24"/>
        </w:rPr>
      </w:pPr>
    </w:p>
    <w:p w14:paraId="03CEB86B" w14:textId="77777777" w:rsidR="0044202F" w:rsidRPr="00861C4F" w:rsidRDefault="0044202F" w:rsidP="00E655CC">
      <w:pPr>
        <w:spacing w:after="0" w:line="240" w:lineRule="auto"/>
        <w:jc w:val="both"/>
        <w:rPr>
          <w:b/>
          <w:sz w:val="24"/>
          <w:szCs w:val="24"/>
        </w:rPr>
      </w:pPr>
      <w:r w:rsidRPr="00861C4F">
        <w:rPr>
          <w:b/>
          <w:sz w:val="24"/>
          <w:szCs w:val="24"/>
        </w:rPr>
        <w:t>2.3. Zahteve za organizacijske ukrepe</w:t>
      </w:r>
    </w:p>
    <w:p w14:paraId="2C858942" w14:textId="77777777" w:rsidR="0044202F" w:rsidRPr="00861C4F" w:rsidRDefault="0044202F" w:rsidP="00E655CC">
      <w:pPr>
        <w:spacing w:after="0" w:line="240" w:lineRule="auto"/>
        <w:jc w:val="both"/>
        <w:rPr>
          <w:noProof/>
          <w:sz w:val="24"/>
          <w:szCs w:val="24"/>
        </w:rPr>
      </w:pPr>
    </w:p>
    <w:p w14:paraId="19EF7F26" w14:textId="77777777" w:rsidR="0044202F" w:rsidRPr="00861C4F" w:rsidRDefault="0044202F" w:rsidP="00E655CC">
      <w:pPr>
        <w:spacing w:after="0" w:line="240" w:lineRule="auto"/>
        <w:jc w:val="both"/>
        <w:rPr>
          <w:noProof/>
          <w:sz w:val="24"/>
          <w:szCs w:val="24"/>
        </w:rPr>
      </w:pPr>
      <w:r w:rsidRPr="00861C4F">
        <w:rPr>
          <w:noProof/>
          <w:sz w:val="24"/>
          <w:szCs w:val="24"/>
        </w:rPr>
        <w:t xml:space="preserve">Organizacijski ukrepi so ukrepi, ki imajo za posledico spremenjeno obnašanje uporabnikov in ne zahtevajo velikih finančnih sredstev. Pravimo jim tudi sprememba kulture za učinkovito rabo energije (URE). </w:t>
      </w:r>
    </w:p>
    <w:p w14:paraId="13ED83F0" w14:textId="77777777" w:rsidR="0044202F" w:rsidRPr="00861C4F" w:rsidRDefault="0044202F" w:rsidP="00E655CC">
      <w:pPr>
        <w:spacing w:after="0" w:line="240" w:lineRule="auto"/>
        <w:jc w:val="both"/>
        <w:rPr>
          <w:noProof/>
          <w:sz w:val="24"/>
          <w:szCs w:val="24"/>
        </w:rPr>
      </w:pPr>
      <w:r w:rsidRPr="00861C4F">
        <w:rPr>
          <w:noProof/>
          <w:sz w:val="24"/>
          <w:szCs w:val="24"/>
        </w:rPr>
        <w:t>V ta namen mora izvajalec poskrbeti za razna svetovanja uporabnikom stavbe in njihovemu tehničnemu, strokovnemu in vodstvenemu kadru. Na teh svetovanjih  mora potekati obojestranska komunikacija, s ciljem doseganja sinergijskih učinkov. Uporabniki bodo izvajalcu sporočali svoje zahteve, opažanja in nepravilnosti, urnike obratovanja ter zahteve po zagotavljanju bivalnega ugodja. Izvajalec mora ta svetovanja izvesti najmanj enkrat na leto z vodstvom šole in tehničnim osebjem.</w:t>
      </w:r>
    </w:p>
    <w:p w14:paraId="19EB4B55" w14:textId="77777777" w:rsidR="0044202F" w:rsidRPr="00861C4F" w:rsidRDefault="0044202F" w:rsidP="00E655CC">
      <w:pPr>
        <w:spacing w:after="0" w:line="240" w:lineRule="auto"/>
        <w:jc w:val="both"/>
        <w:rPr>
          <w:noProof/>
          <w:sz w:val="24"/>
          <w:szCs w:val="24"/>
        </w:rPr>
      </w:pPr>
    </w:p>
    <w:p w14:paraId="72B5B7BE" w14:textId="77777777" w:rsidR="0044202F" w:rsidRPr="00861C4F" w:rsidRDefault="0044202F" w:rsidP="00E655CC">
      <w:pPr>
        <w:spacing w:after="0" w:line="240" w:lineRule="auto"/>
        <w:jc w:val="both"/>
        <w:rPr>
          <w:noProof/>
          <w:sz w:val="24"/>
          <w:szCs w:val="24"/>
        </w:rPr>
      </w:pPr>
    </w:p>
    <w:p w14:paraId="4056F93F" w14:textId="77777777" w:rsidR="0044202F" w:rsidRPr="00861C4F" w:rsidRDefault="0044202F" w:rsidP="0044202F">
      <w:pPr>
        <w:jc w:val="both"/>
        <w:rPr>
          <w:noProof/>
          <w:sz w:val="24"/>
          <w:szCs w:val="24"/>
        </w:rPr>
      </w:pPr>
    </w:p>
    <w:p w14:paraId="5EE9E479" w14:textId="77777777" w:rsidR="00E655CC" w:rsidRDefault="00E655CC">
      <w:pPr>
        <w:spacing w:after="160" w:line="278" w:lineRule="auto"/>
        <w:rPr>
          <w:b/>
          <w:noProof/>
          <w:sz w:val="24"/>
          <w:szCs w:val="24"/>
        </w:rPr>
      </w:pPr>
      <w:r>
        <w:rPr>
          <w:b/>
          <w:noProof/>
          <w:sz w:val="24"/>
          <w:szCs w:val="24"/>
        </w:rPr>
        <w:br w:type="page"/>
      </w:r>
    </w:p>
    <w:p w14:paraId="63A4BE3A" w14:textId="638E2337" w:rsidR="0044202F" w:rsidRPr="00861C4F" w:rsidRDefault="0044202F" w:rsidP="0044202F">
      <w:pPr>
        <w:pStyle w:val="Odstavekseznama"/>
        <w:ind w:left="0"/>
        <w:rPr>
          <w:b/>
          <w:sz w:val="24"/>
          <w:szCs w:val="24"/>
        </w:rPr>
      </w:pPr>
      <w:r w:rsidRPr="00861C4F">
        <w:rPr>
          <w:b/>
          <w:noProof/>
          <w:sz w:val="24"/>
          <w:szCs w:val="24"/>
        </w:rPr>
        <w:lastRenderedPageBreak/>
        <w:t>3</w:t>
      </w:r>
      <w:r w:rsidRPr="00861C4F">
        <w:rPr>
          <w:b/>
          <w:sz w:val="24"/>
          <w:szCs w:val="24"/>
        </w:rPr>
        <w:t>. Meje izvajanja celovitega vzdrževanja</w:t>
      </w:r>
    </w:p>
    <w:p w14:paraId="422296D4" w14:textId="77777777" w:rsidR="0044202F" w:rsidRPr="00861C4F" w:rsidRDefault="0044202F" w:rsidP="0044202F">
      <w:pPr>
        <w:pStyle w:val="Odstavekseznama"/>
        <w:ind w:left="0"/>
        <w:rPr>
          <w:b/>
          <w:sz w:val="24"/>
          <w:szCs w:val="24"/>
        </w:rPr>
      </w:pPr>
    </w:p>
    <w:p w14:paraId="4401221A" w14:textId="77777777" w:rsidR="0044202F" w:rsidRPr="00861C4F" w:rsidRDefault="0044202F" w:rsidP="004E6D4B">
      <w:pPr>
        <w:pStyle w:val="Odstavekseznama"/>
        <w:spacing w:after="0" w:line="240" w:lineRule="auto"/>
        <w:ind w:left="0"/>
        <w:jc w:val="both"/>
        <w:rPr>
          <w:sz w:val="24"/>
          <w:szCs w:val="24"/>
        </w:rPr>
      </w:pPr>
      <w:r w:rsidRPr="00861C4F">
        <w:rPr>
          <w:sz w:val="24"/>
          <w:szCs w:val="24"/>
        </w:rPr>
        <w:t>Tehnično osebje izvaja dnevne preventivne preglede delovanja sistemov kot je opisano v poglavju 2.2. Izvajalec izvaja mesečno, polletno ali letno preventivno vzdrževanje, kot je opisano v poglavju 2.2. Izvaja tudi kurativno vzdrževanje kot je zapisano v poglavju 2.2.</w:t>
      </w:r>
    </w:p>
    <w:p w14:paraId="7A86062D" w14:textId="77777777" w:rsidR="0044202F" w:rsidRPr="00861C4F" w:rsidRDefault="0044202F" w:rsidP="004E6D4B">
      <w:pPr>
        <w:pStyle w:val="Odstavekseznama"/>
        <w:spacing w:after="0" w:line="240" w:lineRule="auto"/>
        <w:ind w:left="0"/>
        <w:jc w:val="both"/>
        <w:rPr>
          <w:sz w:val="24"/>
          <w:szCs w:val="24"/>
        </w:rPr>
      </w:pPr>
    </w:p>
    <w:p w14:paraId="02A7D82C" w14:textId="77777777" w:rsidR="0044202F" w:rsidRPr="00861C4F" w:rsidRDefault="0044202F" w:rsidP="004E6D4B">
      <w:pPr>
        <w:pStyle w:val="Odstavekseznama"/>
        <w:spacing w:after="0" w:line="240" w:lineRule="auto"/>
        <w:ind w:left="0"/>
        <w:jc w:val="both"/>
        <w:rPr>
          <w:sz w:val="24"/>
          <w:szCs w:val="24"/>
        </w:rPr>
      </w:pPr>
      <w:r w:rsidRPr="00861C4F">
        <w:rPr>
          <w:sz w:val="24"/>
          <w:szCs w:val="24"/>
        </w:rPr>
        <w:t xml:space="preserve">O vseh okvarah mora tehnično osebje pravočasno obveščati izvajalca. </w:t>
      </w:r>
    </w:p>
    <w:p w14:paraId="7C1CD225" w14:textId="77777777" w:rsidR="0044202F" w:rsidRPr="00861C4F" w:rsidRDefault="0044202F" w:rsidP="004E6D4B">
      <w:pPr>
        <w:pStyle w:val="Odstavekseznama"/>
        <w:spacing w:after="0" w:line="240" w:lineRule="auto"/>
        <w:ind w:left="0"/>
        <w:jc w:val="both"/>
        <w:rPr>
          <w:sz w:val="24"/>
          <w:szCs w:val="24"/>
        </w:rPr>
      </w:pPr>
    </w:p>
    <w:p w14:paraId="78B6BE31" w14:textId="77777777" w:rsidR="0044202F" w:rsidRPr="00861C4F" w:rsidRDefault="0044202F" w:rsidP="004E6D4B">
      <w:pPr>
        <w:pStyle w:val="Odstavekseznama"/>
        <w:spacing w:after="0" w:line="240" w:lineRule="auto"/>
        <w:ind w:left="0"/>
        <w:jc w:val="both"/>
        <w:rPr>
          <w:sz w:val="24"/>
          <w:szCs w:val="24"/>
        </w:rPr>
      </w:pPr>
      <w:r w:rsidRPr="00861C4F">
        <w:rPr>
          <w:sz w:val="24"/>
          <w:szCs w:val="24"/>
        </w:rPr>
        <w:t>Za prijavo okvar mora izvajalec narediti en elektronski poštni predal, ki bo namenjen za komuniciranje med uporabniki in izvajalcem del.</w:t>
      </w:r>
    </w:p>
    <w:p w14:paraId="15AB4C2C" w14:textId="77777777" w:rsidR="0044202F" w:rsidRPr="00861C4F" w:rsidRDefault="0044202F" w:rsidP="004E6D4B">
      <w:pPr>
        <w:pStyle w:val="Odstavekseznama"/>
        <w:spacing w:after="0" w:line="240" w:lineRule="auto"/>
        <w:ind w:left="0"/>
        <w:jc w:val="both"/>
        <w:rPr>
          <w:sz w:val="24"/>
          <w:szCs w:val="24"/>
        </w:rPr>
      </w:pPr>
    </w:p>
    <w:p w14:paraId="6795FCE3" w14:textId="77777777" w:rsidR="0044202F" w:rsidRPr="00861C4F" w:rsidRDefault="0044202F" w:rsidP="004E6D4B">
      <w:pPr>
        <w:pStyle w:val="Odstavekseznama"/>
        <w:spacing w:after="0" w:line="240" w:lineRule="auto"/>
        <w:ind w:left="0"/>
        <w:jc w:val="both"/>
        <w:rPr>
          <w:color w:val="000000"/>
          <w:sz w:val="24"/>
          <w:szCs w:val="24"/>
        </w:rPr>
      </w:pPr>
      <w:r w:rsidRPr="00861C4F">
        <w:rPr>
          <w:sz w:val="24"/>
          <w:szCs w:val="24"/>
        </w:rPr>
        <w:t xml:space="preserve">Primer: </w:t>
      </w:r>
      <w:hyperlink r:id="rId12" w:history="1">
        <w:r w:rsidRPr="00861C4F">
          <w:rPr>
            <w:rStyle w:val="Hiperpovezava"/>
            <w:color w:val="000000"/>
            <w:sz w:val="24"/>
            <w:szCs w:val="24"/>
          </w:rPr>
          <w:t>okvara@domena.si</w:t>
        </w:r>
      </w:hyperlink>
    </w:p>
    <w:p w14:paraId="0013868E" w14:textId="77777777" w:rsidR="0044202F" w:rsidRPr="00861C4F" w:rsidRDefault="0044202F" w:rsidP="004E6D4B">
      <w:pPr>
        <w:pStyle w:val="Odstavekseznama"/>
        <w:spacing w:after="0" w:line="240" w:lineRule="auto"/>
        <w:ind w:left="0"/>
        <w:jc w:val="both"/>
        <w:rPr>
          <w:sz w:val="24"/>
          <w:szCs w:val="24"/>
        </w:rPr>
      </w:pPr>
    </w:p>
    <w:p w14:paraId="081DB341" w14:textId="290881C3" w:rsidR="0044202F" w:rsidRPr="00192983" w:rsidRDefault="0044202F" w:rsidP="004E6D4B">
      <w:pPr>
        <w:pStyle w:val="Odstavekseznama"/>
        <w:spacing w:after="0" w:line="240" w:lineRule="auto"/>
        <w:ind w:left="0"/>
        <w:jc w:val="both"/>
        <w:rPr>
          <w:sz w:val="24"/>
          <w:szCs w:val="24"/>
        </w:rPr>
      </w:pPr>
      <w:r w:rsidRPr="00861C4F">
        <w:rPr>
          <w:sz w:val="24"/>
          <w:szCs w:val="24"/>
        </w:rPr>
        <w:t>To je nujno, saj se bo na takšen način zagotovila datumska sledljivost prijave okvar, čas popravila in nadziral odzivni čas izvajalca. V primeru prijav nepredvidenih večjih okvar, ki se izvajalcu sporočijo preko mobilnega telefona, se mora ta klic prav tako zabeležiti in poslati na ta poštni predal.</w:t>
      </w:r>
      <w:r w:rsidR="00C874EC">
        <w:rPr>
          <w:sz w:val="24"/>
          <w:szCs w:val="24"/>
        </w:rPr>
        <w:t xml:space="preserve"> </w:t>
      </w:r>
      <w:r w:rsidR="00C874EC" w:rsidRPr="00192983">
        <w:rPr>
          <w:sz w:val="24"/>
          <w:szCs w:val="24"/>
        </w:rPr>
        <w:t>V kolikor tega ne naredijo, stroške izvedbe krijejo upravljalci sami.</w:t>
      </w:r>
    </w:p>
    <w:p w14:paraId="76728AE5" w14:textId="77777777" w:rsidR="0044202F" w:rsidRPr="00861C4F" w:rsidRDefault="0044202F" w:rsidP="004E6D4B">
      <w:pPr>
        <w:pStyle w:val="Odstavekseznama"/>
        <w:spacing w:after="0" w:line="240" w:lineRule="auto"/>
        <w:ind w:left="0"/>
        <w:jc w:val="both"/>
        <w:rPr>
          <w:sz w:val="24"/>
          <w:szCs w:val="24"/>
        </w:rPr>
      </w:pPr>
    </w:p>
    <w:p w14:paraId="23476939" w14:textId="77777777" w:rsidR="0044202F" w:rsidRPr="00861C4F" w:rsidRDefault="0044202F" w:rsidP="004E6D4B">
      <w:pPr>
        <w:pStyle w:val="Odstavekseznama"/>
        <w:spacing w:after="0" w:line="240" w:lineRule="auto"/>
        <w:ind w:left="0"/>
        <w:jc w:val="both"/>
        <w:rPr>
          <w:sz w:val="24"/>
          <w:szCs w:val="24"/>
        </w:rPr>
      </w:pPr>
      <w:r w:rsidRPr="00861C4F">
        <w:rPr>
          <w:sz w:val="24"/>
          <w:szCs w:val="24"/>
        </w:rPr>
        <w:t>Odgovornost tehničnega osebja je še vedno, da čisti sneg s strehe in napuščev, odstranjuje ledene sveče, čisti žlebove in ravne strehe, odstranjuje ptičja gnezda in gnezda insektov, popravljanje stavbnega pohištva in steklenih površin, slikopleskarska dela, popravljanje pohištva, zamenjava svetilk in vtičnic in ostala hišniška dela.</w:t>
      </w:r>
    </w:p>
    <w:p w14:paraId="059C850E" w14:textId="77777777" w:rsidR="0044202F" w:rsidRPr="00861C4F" w:rsidRDefault="0044202F" w:rsidP="004E6D4B">
      <w:pPr>
        <w:pStyle w:val="Odstavekseznama"/>
        <w:spacing w:after="0" w:line="240" w:lineRule="auto"/>
        <w:ind w:left="0"/>
        <w:jc w:val="both"/>
        <w:rPr>
          <w:sz w:val="24"/>
          <w:szCs w:val="24"/>
        </w:rPr>
      </w:pPr>
    </w:p>
    <w:p w14:paraId="60A9194A" w14:textId="619E2835" w:rsidR="0044202F" w:rsidRPr="00861C4F" w:rsidRDefault="0044202F" w:rsidP="004E6D4B">
      <w:pPr>
        <w:pStyle w:val="Odstavekseznama"/>
        <w:spacing w:after="0" w:line="240" w:lineRule="auto"/>
        <w:ind w:left="0"/>
        <w:jc w:val="both"/>
        <w:rPr>
          <w:sz w:val="24"/>
          <w:szCs w:val="24"/>
        </w:rPr>
      </w:pPr>
      <w:r w:rsidRPr="00861C4F">
        <w:rPr>
          <w:sz w:val="24"/>
          <w:szCs w:val="24"/>
        </w:rPr>
        <w:t xml:space="preserve">Izvajalec je dolžan o vseh večjih škodah, ki nastanejo zaradi okvar na sistemih, sporočiti uporabniku </w:t>
      </w:r>
      <w:r w:rsidRPr="00192983">
        <w:rPr>
          <w:sz w:val="24"/>
          <w:szCs w:val="24"/>
        </w:rPr>
        <w:t xml:space="preserve">stavbe </w:t>
      </w:r>
      <w:r w:rsidR="009F0080" w:rsidRPr="00192983">
        <w:rPr>
          <w:sz w:val="24"/>
          <w:szCs w:val="24"/>
        </w:rPr>
        <w:t>in</w:t>
      </w:r>
      <w:r w:rsidRPr="00192983">
        <w:rPr>
          <w:sz w:val="24"/>
          <w:szCs w:val="24"/>
        </w:rPr>
        <w:t xml:space="preserve"> lastniku</w:t>
      </w:r>
      <w:r w:rsidRPr="00861C4F">
        <w:rPr>
          <w:sz w:val="24"/>
          <w:szCs w:val="24"/>
        </w:rPr>
        <w:t xml:space="preserve">, da škodo prijavi na zavarovalnico s katero ima sklenjeno polico za škodne primere. </w:t>
      </w:r>
    </w:p>
    <w:p w14:paraId="523C165B" w14:textId="77777777" w:rsidR="0044202F" w:rsidRDefault="0044202F" w:rsidP="004E6D4B">
      <w:pPr>
        <w:pStyle w:val="Odstavekseznama"/>
        <w:spacing w:after="0" w:line="240" w:lineRule="auto"/>
        <w:ind w:left="0"/>
        <w:jc w:val="both"/>
        <w:rPr>
          <w:sz w:val="24"/>
          <w:szCs w:val="24"/>
        </w:rPr>
      </w:pPr>
    </w:p>
    <w:p w14:paraId="3EDDC6FA" w14:textId="77777777" w:rsidR="004E6D4B" w:rsidRPr="00861C4F" w:rsidRDefault="004E6D4B" w:rsidP="004E6D4B">
      <w:pPr>
        <w:pStyle w:val="Odstavekseznama"/>
        <w:spacing w:after="0" w:line="240" w:lineRule="auto"/>
        <w:ind w:left="0"/>
        <w:jc w:val="both"/>
        <w:rPr>
          <w:sz w:val="24"/>
          <w:szCs w:val="24"/>
        </w:rPr>
      </w:pPr>
    </w:p>
    <w:p w14:paraId="66327F2B" w14:textId="77777777" w:rsidR="0044202F" w:rsidRPr="00861C4F" w:rsidRDefault="0044202F" w:rsidP="004E6D4B">
      <w:pPr>
        <w:spacing w:after="0" w:line="240" w:lineRule="auto"/>
        <w:jc w:val="both"/>
        <w:rPr>
          <w:b/>
          <w:noProof/>
          <w:sz w:val="24"/>
          <w:szCs w:val="24"/>
        </w:rPr>
      </w:pPr>
      <w:r w:rsidRPr="00861C4F">
        <w:rPr>
          <w:b/>
          <w:noProof/>
          <w:sz w:val="24"/>
          <w:szCs w:val="24"/>
        </w:rPr>
        <w:t>4. Upoštevanje standardov in pravilnikov</w:t>
      </w:r>
    </w:p>
    <w:p w14:paraId="3A4573DB" w14:textId="77777777" w:rsidR="0044202F" w:rsidRPr="00861C4F" w:rsidRDefault="0044202F" w:rsidP="004E6D4B">
      <w:pPr>
        <w:spacing w:after="0" w:line="240" w:lineRule="auto"/>
        <w:rPr>
          <w:b/>
          <w:noProof/>
          <w:sz w:val="24"/>
          <w:szCs w:val="24"/>
        </w:rPr>
      </w:pPr>
    </w:p>
    <w:p w14:paraId="157A6D3B" w14:textId="77777777" w:rsidR="0044202F" w:rsidRPr="00CC75BA" w:rsidRDefault="0044202F" w:rsidP="004E6D4B">
      <w:pPr>
        <w:spacing w:after="0" w:line="240" w:lineRule="auto"/>
        <w:jc w:val="both"/>
        <w:rPr>
          <w:noProof/>
          <w:sz w:val="24"/>
          <w:szCs w:val="24"/>
        </w:rPr>
      </w:pPr>
      <w:r w:rsidRPr="00CC75BA">
        <w:rPr>
          <w:noProof/>
          <w:sz w:val="24"/>
          <w:szCs w:val="24"/>
        </w:rPr>
        <w:t>Za zagotavljanje bivalnega ugodja je potrebno upoštevati naslednje pravilnike:</w:t>
      </w:r>
    </w:p>
    <w:p w14:paraId="14BD2DA7" w14:textId="77777777" w:rsidR="0044202F" w:rsidRPr="00CC75BA" w:rsidRDefault="0044202F" w:rsidP="004E6D4B">
      <w:pPr>
        <w:spacing w:after="0" w:line="240" w:lineRule="auto"/>
        <w:jc w:val="both"/>
        <w:rPr>
          <w:noProof/>
          <w:sz w:val="24"/>
          <w:szCs w:val="24"/>
        </w:rPr>
      </w:pPr>
    </w:p>
    <w:p w14:paraId="388D2281" w14:textId="77777777" w:rsidR="0044202F" w:rsidRPr="00CC75BA" w:rsidRDefault="0044202F" w:rsidP="004E6D4B">
      <w:pPr>
        <w:pStyle w:val="Odstavekseznama"/>
        <w:numPr>
          <w:ilvl w:val="0"/>
          <w:numId w:val="23"/>
        </w:numPr>
        <w:spacing w:after="0" w:line="240" w:lineRule="auto"/>
        <w:jc w:val="both"/>
        <w:rPr>
          <w:noProof/>
          <w:sz w:val="24"/>
          <w:szCs w:val="24"/>
        </w:rPr>
      </w:pPr>
      <w:r w:rsidRPr="00CC75BA">
        <w:rPr>
          <w:noProof/>
          <w:sz w:val="24"/>
          <w:szCs w:val="24"/>
        </w:rPr>
        <w:t>Pravilniku o prezračevanju in klimatizaciji stavb (UL RS: 42/02</w:t>
      </w:r>
      <w:r w:rsidRPr="00CC75BA">
        <w:rPr>
          <w:sz w:val="24"/>
          <w:szCs w:val="24"/>
        </w:rPr>
        <w:t xml:space="preserve"> </w:t>
      </w:r>
      <w:r w:rsidRPr="00CC75BA">
        <w:rPr>
          <w:noProof/>
          <w:sz w:val="24"/>
          <w:szCs w:val="24"/>
        </w:rPr>
        <w:t>105/02, 110/02 – ZGO-1, 61/17 – GZ in 199/21 – GZ-1);</w:t>
      </w:r>
    </w:p>
    <w:p w14:paraId="1971899B" w14:textId="77777777" w:rsidR="0044202F" w:rsidRPr="00CC75BA" w:rsidRDefault="0044202F" w:rsidP="004E6D4B">
      <w:pPr>
        <w:pStyle w:val="Odstavekseznama"/>
        <w:numPr>
          <w:ilvl w:val="0"/>
          <w:numId w:val="23"/>
        </w:numPr>
        <w:spacing w:after="0" w:line="240" w:lineRule="auto"/>
        <w:jc w:val="both"/>
        <w:rPr>
          <w:noProof/>
          <w:sz w:val="24"/>
          <w:szCs w:val="24"/>
        </w:rPr>
      </w:pPr>
      <w:r w:rsidRPr="00CC75BA">
        <w:rPr>
          <w:noProof/>
          <w:sz w:val="24"/>
          <w:szCs w:val="24"/>
        </w:rPr>
        <w:t>Uredba o pitni vodi (Uradni list RS, št. 61/23);</w:t>
      </w:r>
    </w:p>
    <w:p w14:paraId="33B8B183" w14:textId="77777777" w:rsidR="0044202F" w:rsidRPr="00CC75BA" w:rsidRDefault="0044202F" w:rsidP="004E6D4B">
      <w:pPr>
        <w:pStyle w:val="Odstavekseznama"/>
        <w:numPr>
          <w:ilvl w:val="0"/>
          <w:numId w:val="23"/>
        </w:numPr>
        <w:spacing w:after="0" w:line="240" w:lineRule="auto"/>
        <w:jc w:val="both"/>
        <w:rPr>
          <w:color w:val="000000"/>
          <w:sz w:val="24"/>
          <w:szCs w:val="24"/>
        </w:rPr>
      </w:pPr>
      <w:r w:rsidRPr="00CC75BA">
        <w:rPr>
          <w:noProof/>
          <w:sz w:val="24"/>
          <w:szCs w:val="24"/>
        </w:rPr>
        <w:t xml:space="preserve">Pravilnik o normativih in minimalnih tehničnih pogojih za prostor in opremo vrtca (UL RS: </w:t>
      </w:r>
      <w:hyperlink r:id="rId13" w:tgtFrame="_blank" w:tooltip="Pravilnik o normativih in minimalnih tehničnih pogojih za prostor in opremo vrtca" w:history="1">
        <w:r w:rsidRPr="00CC75BA">
          <w:rPr>
            <w:rStyle w:val="Hiperpovezava"/>
            <w:color w:val="000000"/>
            <w:sz w:val="24"/>
            <w:szCs w:val="24"/>
          </w:rPr>
          <w:t>73/00</w:t>
        </w:r>
      </w:hyperlink>
      <w:r w:rsidRPr="00CC75BA">
        <w:rPr>
          <w:color w:val="000000"/>
          <w:sz w:val="24"/>
          <w:szCs w:val="24"/>
        </w:rPr>
        <w:t xml:space="preserve">, </w:t>
      </w:r>
      <w:hyperlink r:id="rId14" w:tgtFrame="_blank" w:tooltip="Pravilnik o spremembah in dopolnitvah Pravilnika o normativih in minimalnih tehničnih pogojih za prostor in opremo vrtca" w:history="1">
        <w:r w:rsidRPr="00CC75BA">
          <w:rPr>
            <w:rStyle w:val="Hiperpovezava"/>
            <w:color w:val="000000"/>
            <w:sz w:val="24"/>
            <w:szCs w:val="24"/>
          </w:rPr>
          <w:t>75/05</w:t>
        </w:r>
      </w:hyperlink>
      <w:r w:rsidRPr="00CC75BA">
        <w:rPr>
          <w:color w:val="000000"/>
          <w:sz w:val="24"/>
          <w:szCs w:val="24"/>
        </w:rPr>
        <w:t xml:space="preserve">, </w:t>
      </w:r>
      <w:hyperlink r:id="rId15" w:tgtFrame="_blank" w:tooltip="Pravilnik o spremembah in dopolnitvah Pravilnika o normativih in minimalnih tehničnih pogojih za prostor in opremo vrtca" w:history="1">
        <w:r w:rsidRPr="00CC75BA">
          <w:rPr>
            <w:rStyle w:val="Hiperpovezava"/>
            <w:color w:val="000000"/>
            <w:sz w:val="24"/>
            <w:szCs w:val="24"/>
          </w:rPr>
          <w:t>33/08</w:t>
        </w:r>
      </w:hyperlink>
      <w:r w:rsidRPr="00CC75BA">
        <w:rPr>
          <w:color w:val="000000"/>
          <w:sz w:val="24"/>
          <w:szCs w:val="24"/>
        </w:rPr>
        <w:t xml:space="preserve">, </w:t>
      </w:r>
      <w:hyperlink r:id="rId16" w:tgtFrame="_blank" w:tooltip="Pravilnik o spremembah in dopolnitvah Pravilnika o normativih in minimalnih tehničnih pogojih za prostor in opremo vrtca" w:history="1">
        <w:r w:rsidRPr="00CC75BA">
          <w:rPr>
            <w:rStyle w:val="Hiperpovezava"/>
            <w:color w:val="000000"/>
            <w:sz w:val="24"/>
            <w:szCs w:val="24"/>
          </w:rPr>
          <w:t>126/08</w:t>
        </w:r>
      </w:hyperlink>
      <w:r w:rsidRPr="00CC75BA">
        <w:rPr>
          <w:color w:val="000000"/>
          <w:sz w:val="24"/>
          <w:szCs w:val="24"/>
        </w:rPr>
        <w:t xml:space="preserve">, </w:t>
      </w:r>
      <w:hyperlink r:id="rId17" w:tgtFrame="_blank" w:tooltip="Pravilnik o spremembah in dopolnitvah Pravilnika o normativih in minimalnih tehničnih pogojih za prostor in opremo vrtca" w:history="1">
        <w:r w:rsidRPr="00CC75BA">
          <w:rPr>
            <w:rStyle w:val="Hiperpovezava"/>
            <w:color w:val="000000"/>
            <w:sz w:val="24"/>
            <w:szCs w:val="24"/>
          </w:rPr>
          <w:t>47/10</w:t>
        </w:r>
      </w:hyperlink>
      <w:r w:rsidRPr="00CC75BA">
        <w:rPr>
          <w:color w:val="000000"/>
          <w:sz w:val="24"/>
          <w:szCs w:val="24"/>
        </w:rPr>
        <w:t xml:space="preserve">, </w:t>
      </w:r>
      <w:hyperlink r:id="rId18" w:tgtFrame="_blank" w:tooltip="Pravilnik o spremembah in dopolnitvah Pravilnika o normativih in minimalnih tehničnih pogojih za prostor in opremo vrtca" w:history="1">
        <w:r w:rsidRPr="00CC75BA">
          <w:rPr>
            <w:rStyle w:val="Hiperpovezava"/>
            <w:color w:val="000000"/>
            <w:sz w:val="24"/>
            <w:szCs w:val="24"/>
          </w:rPr>
          <w:t>47/13</w:t>
        </w:r>
      </w:hyperlink>
      <w:r w:rsidRPr="00CC75BA">
        <w:rPr>
          <w:color w:val="000000"/>
          <w:sz w:val="24"/>
          <w:szCs w:val="24"/>
        </w:rPr>
        <w:t xml:space="preserve">, </w:t>
      </w:r>
      <w:hyperlink r:id="rId19" w:tgtFrame="_blank" w:tooltip="Pravilnik o spremembah Pravilnika o normativih in minimalnih tehničnih pogojih za prostor in opremo vrtca" w:history="1">
        <w:r w:rsidRPr="00CC75BA">
          <w:rPr>
            <w:rStyle w:val="Hiperpovezava"/>
            <w:color w:val="000000"/>
            <w:sz w:val="24"/>
            <w:szCs w:val="24"/>
          </w:rPr>
          <w:t>74/16</w:t>
        </w:r>
      </w:hyperlink>
      <w:r w:rsidRPr="00CC75BA">
        <w:rPr>
          <w:color w:val="000000"/>
          <w:sz w:val="24"/>
          <w:szCs w:val="24"/>
        </w:rPr>
        <w:t xml:space="preserve">, </w:t>
      </w:r>
      <w:hyperlink r:id="rId20" w:tgtFrame="_blank" w:tooltip="Pravilnik o spremembah Pravilnika o normativih in minimalnih tehničnih pogojih za prostor in opremo vrtca" w:history="1">
        <w:r w:rsidRPr="00CC75BA">
          <w:rPr>
            <w:rStyle w:val="Hiperpovezava"/>
            <w:color w:val="000000"/>
            <w:sz w:val="24"/>
            <w:szCs w:val="24"/>
          </w:rPr>
          <w:t>20/17</w:t>
        </w:r>
      </w:hyperlink>
      <w:r w:rsidRPr="00CC75BA">
        <w:rPr>
          <w:sz w:val="24"/>
          <w:szCs w:val="24"/>
        </w:rPr>
        <w:t xml:space="preserve"> in 63/23</w:t>
      </w:r>
      <w:r w:rsidRPr="00CC75BA">
        <w:rPr>
          <w:color w:val="000000"/>
          <w:sz w:val="24"/>
          <w:szCs w:val="24"/>
        </w:rPr>
        <w:t>).</w:t>
      </w:r>
    </w:p>
    <w:p w14:paraId="4F7EBCE4" w14:textId="77777777" w:rsidR="0044202F" w:rsidRPr="00CC75BA" w:rsidRDefault="0044202F" w:rsidP="004E6D4B">
      <w:pPr>
        <w:pStyle w:val="Odstavekseznama"/>
        <w:spacing w:after="0" w:line="240" w:lineRule="auto"/>
        <w:ind w:left="1068"/>
        <w:jc w:val="both"/>
        <w:rPr>
          <w:color w:val="000000"/>
          <w:sz w:val="24"/>
          <w:szCs w:val="24"/>
        </w:rPr>
      </w:pPr>
    </w:p>
    <w:p w14:paraId="4C21498C" w14:textId="77777777" w:rsidR="0044202F" w:rsidRPr="00CC75BA" w:rsidRDefault="0044202F" w:rsidP="004E6D4B">
      <w:pPr>
        <w:pStyle w:val="Telobesedila"/>
        <w:spacing w:line="240" w:lineRule="auto"/>
        <w:jc w:val="both"/>
        <w:rPr>
          <w:rFonts w:asciiTheme="minorHAnsi" w:hAnsiTheme="minorHAnsi"/>
          <w:i/>
          <w:iCs/>
          <w:color w:val="222222"/>
          <w:sz w:val="24"/>
          <w:szCs w:val="24"/>
          <w:lang w:val="sl-SI"/>
        </w:rPr>
      </w:pPr>
      <w:r w:rsidRPr="00CC75BA">
        <w:rPr>
          <w:rFonts w:asciiTheme="minorHAnsi" w:hAnsiTheme="minorHAnsi"/>
          <w:color w:val="222222"/>
          <w:sz w:val="24"/>
          <w:szCs w:val="24"/>
          <w:lang w:val="sl-SI"/>
        </w:rPr>
        <w:t>Za zagotavljanje periodičnih pregledov in preizkusov sistemov za aktivno požarno zaščito pa:</w:t>
      </w:r>
    </w:p>
    <w:p w14:paraId="340F6E14" w14:textId="77777777" w:rsidR="0044202F" w:rsidRPr="00CC75BA" w:rsidRDefault="0044202F" w:rsidP="004E6D4B">
      <w:pPr>
        <w:pStyle w:val="Telobesedila"/>
        <w:numPr>
          <w:ilvl w:val="0"/>
          <w:numId w:val="23"/>
        </w:numPr>
        <w:suppressAutoHyphens/>
        <w:spacing w:line="240" w:lineRule="auto"/>
        <w:jc w:val="both"/>
        <w:rPr>
          <w:rFonts w:asciiTheme="minorHAnsi" w:hAnsiTheme="minorHAnsi"/>
          <w:color w:val="000000"/>
          <w:sz w:val="24"/>
          <w:szCs w:val="24"/>
          <w:lang w:val="sl-SI"/>
        </w:rPr>
      </w:pPr>
      <w:r w:rsidRPr="00CC75BA">
        <w:rPr>
          <w:rFonts w:asciiTheme="minorHAnsi" w:hAnsiTheme="minorHAnsi"/>
          <w:color w:val="222222"/>
          <w:sz w:val="24"/>
          <w:szCs w:val="24"/>
          <w:lang w:val="sl-SI"/>
        </w:rPr>
        <w:t>Pravilnik o nadzoru vgrajenih sistemov aktivne požarne zaščite (Uradni list RS, št. 53/19)</w:t>
      </w:r>
    </w:p>
    <w:p w14:paraId="4EFED686" w14:textId="77777777" w:rsidR="0044202F" w:rsidRPr="00CC75BA" w:rsidRDefault="0044202F" w:rsidP="004E6D4B">
      <w:pPr>
        <w:spacing w:after="0" w:line="240" w:lineRule="auto"/>
        <w:jc w:val="both"/>
        <w:rPr>
          <w:noProof/>
          <w:sz w:val="24"/>
          <w:szCs w:val="24"/>
        </w:rPr>
      </w:pPr>
      <w:r w:rsidRPr="00CC75BA">
        <w:rPr>
          <w:noProof/>
          <w:sz w:val="24"/>
          <w:szCs w:val="24"/>
        </w:rPr>
        <w:tab/>
      </w:r>
      <w:r w:rsidRPr="00CC75BA">
        <w:rPr>
          <w:noProof/>
          <w:sz w:val="24"/>
          <w:szCs w:val="24"/>
        </w:rPr>
        <w:tab/>
      </w:r>
      <w:r w:rsidRPr="00CC75BA">
        <w:rPr>
          <w:noProof/>
          <w:sz w:val="24"/>
          <w:szCs w:val="24"/>
        </w:rPr>
        <w:tab/>
      </w:r>
    </w:p>
    <w:p w14:paraId="2178A3AE" w14:textId="77777777" w:rsidR="0044202F" w:rsidRPr="00CC75BA" w:rsidRDefault="0044202F" w:rsidP="004E6D4B">
      <w:pPr>
        <w:spacing w:after="0" w:line="240" w:lineRule="auto"/>
        <w:jc w:val="both"/>
        <w:rPr>
          <w:noProof/>
          <w:sz w:val="24"/>
          <w:szCs w:val="24"/>
        </w:rPr>
      </w:pPr>
      <w:r w:rsidRPr="00CC75BA">
        <w:rPr>
          <w:noProof/>
          <w:sz w:val="24"/>
          <w:szCs w:val="24"/>
        </w:rPr>
        <w:t>Izvajalec je odgovoren za doseganje standardov udobja zgolj v obsegu, ki ga tehnično omogočajo vgrajeni sistemi.</w:t>
      </w:r>
    </w:p>
    <w:p w14:paraId="2C2C0B40" w14:textId="77777777" w:rsidR="0044202F" w:rsidRPr="00CC75BA" w:rsidRDefault="0044202F" w:rsidP="004E6D4B">
      <w:pPr>
        <w:spacing w:after="0" w:line="240" w:lineRule="auto"/>
        <w:jc w:val="both"/>
        <w:rPr>
          <w:noProof/>
          <w:sz w:val="24"/>
          <w:szCs w:val="24"/>
        </w:rPr>
      </w:pPr>
    </w:p>
    <w:p w14:paraId="30B86334" w14:textId="4DC78611" w:rsidR="0044202F" w:rsidRPr="00CC75BA" w:rsidRDefault="0044202F" w:rsidP="004E6D4B">
      <w:pPr>
        <w:spacing w:after="0" w:line="240" w:lineRule="auto"/>
        <w:jc w:val="both"/>
        <w:rPr>
          <w:noProof/>
          <w:sz w:val="24"/>
          <w:szCs w:val="24"/>
        </w:rPr>
      </w:pPr>
      <w:r w:rsidRPr="00CC75BA">
        <w:rPr>
          <w:noProof/>
          <w:sz w:val="24"/>
          <w:szCs w:val="24"/>
        </w:rPr>
        <w:lastRenderedPageBreak/>
        <w:t>Izvajalec ni dolžan zagotavljati predpisanega standarda prezračevanja (CO</w:t>
      </w:r>
      <w:r w:rsidRPr="00CC75BA">
        <w:rPr>
          <w:noProof/>
          <w:sz w:val="24"/>
          <w:szCs w:val="24"/>
          <w:vertAlign w:val="subscript"/>
        </w:rPr>
        <w:t>2</w:t>
      </w:r>
      <w:r w:rsidRPr="00CC75BA">
        <w:rPr>
          <w:noProof/>
          <w:sz w:val="24"/>
          <w:szCs w:val="24"/>
        </w:rPr>
        <w:t>, izmenjava svežega zraka), če prostori nimajo vgrajenih sistemov prisilnega prezračevanja.</w:t>
      </w:r>
    </w:p>
    <w:p w14:paraId="2CC28A46" w14:textId="202C6D88" w:rsidR="0044202F" w:rsidRPr="00CC75BA" w:rsidRDefault="0044202F" w:rsidP="004E6D4B">
      <w:pPr>
        <w:spacing w:after="0" w:line="240" w:lineRule="auto"/>
        <w:jc w:val="both"/>
        <w:rPr>
          <w:noProof/>
          <w:sz w:val="24"/>
          <w:szCs w:val="24"/>
        </w:rPr>
      </w:pPr>
    </w:p>
    <w:p w14:paraId="060CDB67" w14:textId="77777777" w:rsidR="0044202F" w:rsidRPr="00861C4F" w:rsidRDefault="0044202F" w:rsidP="0044202F">
      <w:pPr>
        <w:pStyle w:val="Odstavekseznama"/>
        <w:ind w:left="0"/>
        <w:jc w:val="both"/>
        <w:rPr>
          <w:sz w:val="24"/>
          <w:szCs w:val="24"/>
        </w:rPr>
      </w:pPr>
    </w:p>
    <w:p w14:paraId="2108812D" w14:textId="77777777" w:rsidR="0044202F" w:rsidRPr="00861C4F" w:rsidRDefault="0044202F" w:rsidP="00CC75BA">
      <w:pPr>
        <w:spacing w:after="0" w:line="240" w:lineRule="auto"/>
        <w:jc w:val="both"/>
        <w:rPr>
          <w:b/>
          <w:noProof/>
          <w:sz w:val="24"/>
          <w:szCs w:val="24"/>
        </w:rPr>
      </w:pPr>
      <w:r w:rsidRPr="00861C4F">
        <w:rPr>
          <w:b/>
          <w:noProof/>
          <w:sz w:val="24"/>
          <w:szCs w:val="24"/>
        </w:rPr>
        <w:t>5. Končne določbe</w:t>
      </w:r>
    </w:p>
    <w:p w14:paraId="5E505F02" w14:textId="77777777" w:rsidR="0044202F" w:rsidRPr="00861C4F" w:rsidRDefault="0044202F" w:rsidP="00CC75BA">
      <w:pPr>
        <w:spacing w:after="0" w:line="240" w:lineRule="auto"/>
        <w:jc w:val="both"/>
        <w:rPr>
          <w:b/>
          <w:noProof/>
          <w:sz w:val="24"/>
          <w:szCs w:val="24"/>
        </w:rPr>
      </w:pPr>
    </w:p>
    <w:p w14:paraId="4C59AA64" w14:textId="083FC4D5" w:rsidR="0044202F" w:rsidRPr="00861C4F" w:rsidRDefault="0044202F" w:rsidP="00CC75BA">
      <w:pPr>
        <w:spacing w:after="0" w:line="240" w:lineRule="auto"/>
        <w:jc w:val="both"/>
        <w:rPr>
          <w:bCs/>
          <w:noProof/>
          <w:sz w:val="24"/>
          <w:szCs w:val="24"/>
        </w:rPr>
      </w:pPr>
      <w:r w:rsidRPr="00861C4F">
        <w:rPr>
          <w:bCs/>
          <w:noProof/>
          <w:sz w:val="24"/>
          <w:szCs w:val="24"/>
        </w:rPr>
        <w:t xml:space="preserve">K ponudbi mora izvajalec priložiti cenik storitev, ki mora zajemati vse postavke, ki so v prilogi </w:t>
      </w:r>
      <w:r w:rsidR="00F72E09">
        <w:rPr>
          <w:bCs/>
          <w:noProof/>
          <w:sz w:val="24"/>
          <w:szCs w:val="24"/>
        </w:rPr>
        <w:t>4</w:t>
      </w:r>
      <w:r w:rsidRPr="00861C4F">
        <w:rPr>
          <w:bCs/>
          <w:noProof/>
          <w:sz w:val="24"/>
          <w:szCs w:val="24"/>
        </w:rPr>
        <w:t>. Za storitve, ki so odvisne od števila pregledanih senzorjev ali naprav in za storitve, ki so vezane na kapaciteto naprave, lahko izvajalec v cenik vnese pričakovano oceno storitve. Izvajalec je tudi upravičen, da si zaračuna prevozne stroške za vsak prihod na objekt.</w:t>
      </w:r>
    </w:p>
    <w:p w14:paraId="26EA8FED" w14:textId="77777777" w:rsidR="0044202F" w:rsidRPr="00861C4F" w:rsidRDefault="0044202F" w:rsidP="00CC75BA">
      <w:pPr>
        <w:spacing w:after="0" w:line="240" w:lineRule="auto"/>
        <w:jc w:val="both"/>
        <w:rPr>
          <w:bCs/>
          <w:noProof/>
          <w:sz w:val="24"/>
          <w:szCs w:val="24"/>
        </w:rPr>
      </w:pPr>
    </w:p>
    <w:p w14:paraId="0FA04986" w14:textId="1CBB7EB7" w:rsidR="0044202F" w:rsidRPr="00861C4F" w:rsidRDefault="0044202F" w:rsidP="00CC75BA">
      <w:pPr>
        <w:spacing w:after="0" w:line="240" w:lineRule="auto"/>
        <w:jc w:val="both"/>
        <w:rPr>
          <w:bCs/>
          <w:noProof/>
          <w:sz w:val="24"/>
          <w:szCs w:val="24"/>
        </w:rPr>
      </w:pPr>
      <w:r w:rsidRPr="00861C4F">
        <w:rPr>
          <w:bCs/>
          <w:noProof/>
          <w:sz w:val="24"/>
          <w:szCs w:val="24"/>
        </w:rPr>
        <w:t>Za izvajanje inženiringa po pogodbi si lahko izvajalec obračunava 10 % manipulativnih stroškov na storitve drugih izvajalcev</w:t>
      </w:r>
      <w:r w:rsidR="000E69FB" w:rsidRPr="00192983">
        <w:rPr>
          <w:bCs/>
          <w:noProof/>
          <w:sz w:val="24"/>
          <w:szCs w:val="24"/>
        </w:rPr>
        <w:t>, za storitve in dela, ki niso navedena v ceniku.</w:t>
      </w:r>
      <w:r w:rsidR="000E69FB">
        <w:rPr>
          <w:bCs/>
          <w:noProof/>
          <w:sz w:val="24"/>
          <w:szCs w:val="24"/>
        </w:rPr>
        <w:t xml:space="preserve"> </w:t>
      </w:r>
    </w:p>
    <w:p w14:paraId="133145AA" w14:textId="77777777" w:rsidR="0044202F" w:rsidRPr="00861C4F" w:rsidRDefault="0044202F" w:rsidP="00CC75BA">
      <w:pPr>
        <w:spacing w:after="0" w:line="240" w:lineRule="auto"/>
        <w:jc w:val="both"/>
        <w:rPr>
          <w:bCs/>
          <w:noProof/>
          <w:sz w:val="24"/>
          <w:szCs w:val="24"/>
        </w:rPr>
      </w:pPr>
    </w:p>
    <w:p w14:paraId="644A5622" w14:textId="4B23EF37" w:rsidR="0044202F" w:rsidRPr="00861C4F" w:rsidRDefault="0044202F" w:rsidP="00CC75BA">
      <w:pPr>
        <w:spacing w:after="0" w:line="240" w:lineRule="auto"/>
        <w:jc w:val="both"/>
        <w:rPr>
          <w:bCs/>
          <w:noProof/>
          <w:sz w:val="24"/>
          <w:szCs w:val="24"/>
        </w:rPr>
      </w:pPr>
      <w:r w:rsidRPr="00861C4F">
        <w:rPr>
          <w:bCs/>
          <w:noProof/>
          <w:sz w:val="24"/>
          <w:szCs w:val="24"/>
        </w:rPr>
        <w:t xml:space="preserve">Konec </w:t>
      </w:r>
      <w:r w:rsidRPr="00192983">
        <w:rPr>
          <w:bCs/>
          <w:noProof/>
          <w:sz w:val="24"/>
          <w:szCs w:val="24"/>
        </w:rPr>
        <w:t xml:space="preserve">meseca </w:t>
      </w:r>
      <w:r w:rsidR="000535E1" w:rsidRPr="00192983">
        <w:rPr>
          <w:bCs/>
          <w:noProof/>
          <w:sz w:val="24"/>
          <w:szCs w:val="24"/>
        </w:rPr>
        <w:t>junija</w:t>
      </w:r>
      <w:r w:rsidRPr="00192983">
        <w:rPr>
          <w:bCs/>
          <w:noProof/>
          <w:sz w:val="24"/>
          <w:szCs w:val="24"/>
        </w:rPr>
        <w:t xml:space="preserve"> </w:t>
      </w:r>
      <w:r w:rsidRPr="00861C4F">
        <w:rPr>
          <w:bCs/>
          <w:noProof/>
          <w:sz w:val="24"/>
          <w:szCs w:val="24"/>
        </w:rPr>
        <w:t xml:space="preserve">mora izvajalec narediti pregled porabljenih proračunskih sredstev, ki so na voljo za izvajanje pogodbe za celovito upravljanje in vzdrževanje. V primeru, da se ugotovi, da je do konca leta na voljo več finančnih sredstev kot jih izvajalec planira porabiti za izvajanje celovitega upravljanja in vzdrževanja, se lahko vodstvo oddelka za družbene dejavnosti na </w:t>
      </w:r>
      <w:r w:rsidRPr="00630C7B">
        <w:rPr>
          <w:bCs/>
          <w:noProof/>
          <w:sz w:val="24"/>
          <w:szCs w:val="24"/>
        </w:rPr>
        <w:t>MOC odloči, da določen del teh sredstev porabi za nujno investicijo na kateri od stavb, ki so na seznamu v prilogi 1</w:t>
      </w:r>
      <w:r w:rsidR="0027389D" w:rsidRPr="00630C7B">
        <w:rPr>
          <w:bCs/>
          <w:noProof/>
          <w:sz w:val="24"/>
          <w:szCs w:val="24"/>
        </w:rPr>
        <w:t xml:space="preserve"> </w:t>
      </w:r>
      <w:r w:rsidR="00630C7B" w:rsidRPr="00630C7B">
        <w:rPr>
          <w:bCs/>
          <w:noProof/>
          <w:sz w:val="24"/>
          <w:szCs w:val="24"/>
        </w:rPr>
        <w:t>ali</w:t>
      </w:r>
      <w:r w:rsidR="0027389D" w:rsidRPr="00630C7B">
        <w:rPr>
          <w:bCs/>
          <w:noProof/>
          <w:sz w:val="24"/>
          <w:szCs w:val="24"/>
        </w:rPr>
        <w:t xml:space="preserve"> </w:t>
      </w:r>
      <w:r w:rsidR="00630C7B" w:rsidRPr="00630C7B">
        <w:rPr>
          <w:bCs/>
          <w:noProof/>
          <w:sz w:val="24"/>
          <w:szCs w:val="24"/>
        </w:rPr>
        <w:t xml:space="preserve">prilogi </w:t>
      </w:r>
      <w:r w:rsidR="0027389D" w:rsidRPr="00630C7B">
        <w:rPr>
          <w:bCs/>
          <w:noProof/>
          <w:sz w:val="24"/>
          <w:szCs w:val="24"/>
        </w:rPr>
        <w:t>2</w:t>
      </w:r>
      <w:r w:rsidRPr="00630C7B">
        <w:rPr>
          <w:bCs/>
          <w:noProof/>
          <w:sz w:val="24"/>
          <w:szCs w:val="24"/>
        </w:rPr>
        <w:t>.</w:t>
      </w:r>
    </w:p>
    <w:p w14:paraId="12D74C38" w14:textId="77777777" w:rsidR="0044202F" w:rsidRPr="00861C4F" w:rsidRDefault="0044202F" w:rsidP="00CC75BA">
      <w:pPr>
        <w:spacing w:after="0" w:line="240" w:lineRule="auto"/>
        <w:jc w:val="both"/>
        <w:rPr>
          <w:bCs/>
          <w:noProof/>
          <w:sz w:val="24"/>
          <w:szCs w:val="24"/>
        </w:rPr>
      </w:pPr>
    </w:p>
    <w:p w14:paraId="6893A91A" w14:textId="77777777" w:rsidR="0044202F" w:rsidRPr="00861C4F" w:rsidRDefault="0044202F" w:rsidP="00CC75BA">
      <w:pPr>
        <w:spacing w:after="0" w:line="240" w:lineRule="auto"/>
        <w:jc w:val="both"/>
        <w:rPr>
          <w:bCs/>
          <w:noProof/>
          <w:sz w:val="24"/>
          <w:szCs w:val="24"/>
        </w:rPr>
      </w:pPr>
      <w:r w:rsidRPr="00861C4F">
        <w:rPr>
          <w:bCs/>
          <w:noProof/>
          <w:sz w:val="24"/>
          <w:szCs w:val="24"/>
        </w:rPr>
        <w:t xml:space="preserve">Naročnik bo omogočil izvajalcu nemoten vstop v stavbe v katerih bo izvajal svoje storitve po pogodbi. Za vstop v stavbe se bo izvajalec dogovoril z vodstvom šole ali vrtca za protokol vstopanja v stavbe tudi izven njihovega delovenega časa. </w:t>
      </w:r>
    </w:p>
    <w:p w14:paraId="03CB4375" w14:textId="77777777" w:rsidR="0044202F" w:rsidRPr="00861C4F" w:rsidRDefault="0044202F" w:rsidP="00CC75BA">
      <w:pPr>
        <w:spacing w:after="0" w:line="240" w:lineRule="auto"/>
        <w:jc w:val="both"/>
        <w:rPr>
          <w:bCs/>
          <w:noProof/>
          <w:sz w:val="24"/>
          <w:szCs w:val="24"/>
        </w:rPr>
      </w:pPr>
    </w:p>
    <w:p w14:paraId="27E7A065" w14:textId="77777777" w:rsidR="0044202F" w:rsidRDefault="0044202F" w:rsidP="00CC75BA">
      <w:pPr>
        <w:spacing w:after="0" w:line="240" w:lineRule="auto"/>
        <w:jc w:val="both"/>
        <w:rPr>
          <w:bCs/>
          <w:noProof/>
          <w:sz w:val="24"/>
          <w:szCs w:val="24"/>
        </w:rPr>
      </w:pPr>
      <w:r w:rsidRPr="00861C4F">
        <w:rPr>
          <w:bCs/>
          <w:noProof/>
          <w:sz w:val="24"/>
          <w:szCs w:val="24"/>
        </w:rPr>
        <w:t>V primeru, da uporabnik stavbe ne obvešča izvajalca o posegih drugih izvajalcev ali ne izvaja priporočenih ali dogovorjenih ukrepov je izvajalec odvezan vseh odgovornosti.</w:t>
      </w:r>
    </w:p>
    <w:p w14:paraId="23C8117D" w14:textId="77777777" w:rsidR="00CC75BA" w:rsidRDefault="00CC75BA" w:rsidP="00CC75BA">
      <w:pPr>
        <w:spacing w:after="0" w:line="240" w:lineRule="auto"/>
        <w:jc w:val="both"/>
        <w:rPr>
          <w:bCs/>
          <w:noProof/>
          <w:sz w:val="24"/>
          <w:szCs w:val="24"/>
        </w:rPr>
      </w:pPr>
    </w:p>
    <w:p w14:paraId="150E46D6" w14:textId="77777777" w:rsidR="00CC75BA" w:rsidRPr="00861C4F" w:rsidRDefault="00CC75BA" w:rsidP="00CC75BA">
      <w:pPr>
        <w:spacing w:after="0" w:line="240" w:lineRule="auto"/>
        <w:jc w:val="both"/>
        <w:rPr>
          <w:bCs/>
          <w:noProof/>
          <w:sz w:val="24"/>
          <w:szCs w:val="24"/>
        </w:rPr>
      </w:pPr>
    </w:p>
    <w:p w14:paraId="3FC446CC" w14:textId="77777777" w:rsidR="0044202F" w:rsidRDefault="0044202F" w:rsidP="00CC75BA">
      <w:pPr>
        <w:spacing w:after="0" w:line="240" w:lineRule="auto"/>
        <w:rPr>
          <w:b/>
          <w:sz w:val="24"/>
          <w:szCs w:val="24"/>
        </w:rPr>
      </w:pPr>
      <w:r w:rsidRPr="00861C4F">
        <w:rPr>
          <w:b/>
          <w:sz w:val="24"/>
          <w:szCs w:val="24"/>
        </w:rPr>
        <w:t>Priloge</w:t>
      </w:r>
    </w:p>
    <w:p w14:paraId="06A2BDF5" w14:textId="77777777" w:rsidR="00E519AB" w:rsidRPr="00861C4F" w:rsidRDefault="00E519AB" w:rsidP="00CC75BA">
      <w:pPr>
        <w:spacing w:after="0" w:line="240" w:lineRule="auto"/>
        <w:rPr>
          <w:b/>
          <w:sz w:val="24"/>
          <w:szCs w:val="24"/>
        </w:rPr>
      </w:pPr>
    </w:p>
    <w:p w14:paraId="1FCA23A2" w14:textId="67F486EB" w:rsidR="0044202F" w:rsidRPr="00861C4F" w:rsidRDefault="0044202F" w:rsidP="00CC75BA">
      <w:pPr>
        <w:pStyle w:val="Odstavekseznama"/>
        <w:numPr>
          <w:ilvl w:val="0"/>
          <w:numId w:val="27"/>
        </w:numPr>
        <w:spacing w:after="0" w:line="240" w:lineRule="auto"/>
        <w:rPr>
          <w:sz w:val="24"/>
          <w:szCs w:val="24"/>
        </w:rPr>
      </w:pPr>
      <w:r w:rsidRPr="00861C4F">
        <w:rPr>
          <w:sz w:val="24"/>
          <w:szCs w:val="24"/>
        </w:rPr>
        <w:t>Priloga 1- preglednica stavb MOC - 2</w:t>
      </w:r>
      <w:r w:rsidR="00175857">
        <w:rPr>
          <w:sz w:val="24"/>
          <w:szCs w:val="24"/>
        </w:rPr>
        <w:t>1</w:t>
      </w:r>
    </w:p>
    <w:p w14:paraId="28C5AE68" w14:textId="4E5583A2" w:rsidR="0044202F" w:rsidRPr="00976FF8" w:rsidRDefault="0044202F" w:rsidP="00CC75BA">
      <w:pPr>
        <w:pStyle w:val="Odstavekseznama"/>
        <w:numPr>
          <w:ilvl w:val="0"/>
          <w:numId w:val="27"/>
        </w:numPr>
        <w:spacing w:after="0" w:line="240" w:lineRule="auto"/>
        <w:rPr>
          <w:b/>
          <w:sz w:val="24"/>
          <w:szCs w:val="24"/>
        </w:rPr>
      </w:pPr>
      <w:r w:rsidRPr="00861C4F">
        <w:rPr>
          <w:sz w:val="24"/>
          <w:szCs w:val="24"/>
        </w:rPr>
        <w:t xml:space="preserve">Priloga 2 - preglednica stavb MOC – </w:t>
      </w:r>
      <w:r w:rsidR="00976FF8">
        <w:rPr>
          <w:sz w:val="24"/>
          <w:szCs w:val="24"/>
        </w:rPr>
        <w:t>5</w:t>
      </w:r>
    </w:p>
    <w:p w14:paraId="38CDAA12" w14:textId="03265188" w:rsidR="00976FF8" w:rsidRPr="00976FF8" w:rsidRDefault="00976FF8" w:rsidP="00976FF8">
      <w:pPr>
        <w:pStyle w:val="Odstavekseznama"/>
        <w:numPr>
          <w:ilvl w:val="0"/>
          <w:numId w:val="27"/>
        </w:numPr>
        <w:spacing w:after="0" w:line="240" w:lineRule="auto"/>
        <w:rPr>
          <w:b/>
          <w:sz w:val="24"/>
          <w:szCs w:val="24"/>
        </w:rPr>
      </w:pPr>
      <w:r w:rsidRPr="00861C4F">
        <w:rPr>
          <w:sz w:val="24"/>
          <w:szCs w:val="24"/>
        </w:rPr>
        <w:t xml:space="preserve">Priloga </w:t>
      </w:r>
      <w:r>
        <w:rPr>
          <w:sz w:val="24"/>
          <w:szCs w:val="24"/>
        </w:rPr>
        <w:t>3</w:t>
      </w:r>
      <w:r w:rsidRPr="00861C4F">
        <w:rPr>
          <w:sz w:val="24"/>
          <w:szCs w:val="24"/>
        </w:rPr>
        <w:t xml:space="preserve"> - preglednica stavb MOC – </w:t>
      </w:r>
      <w:r>
        <w:rPr>
          <w:sz w:val="24"/>
          <w:szCs w:val="24"/>
        </w:rPr>
        <w:t>8</w:t>
      </w:r>
    </w:p>
    <w:p w14:paraId="42C09A3B" w14:textId="10D6EF3C" w:rsidR="0044202F" w:rsidRPr="00861C4F" w:rsidRDefault="0044202F" w:rsidP="00CC75BA">
      <w:pPr>
        <w:pStyle w:val="Odstavekseznama"/>
        <w:numPr>
          <w:ilvl w:val="0"/>
          <w:numId w:val="27"/>
        </w:numPr>
        <w:spacing w:after="0" w:line="240" w:lineRule="auto"/>
        <w:rPr>
          <w:b/>
          <w:sz w:val="24"/>
          <w:szCs w:val="24"/>
        </w:rPr>
      </w:pPr>
      <w:r w:rsidRPr="00861C4F">
        <w:rPr>
          <w:sz w:val="24"/>
          <w:szCs w:val="24"/>
        </w:rPr>
        <w:t xml:space="preserve">Priloga </w:t>
      </w:r>
      <w:r w:rsidR="00976FF8">
        <w:rPr>
          <w:sz w:val="24"/>
          <w:szCs w:val="24"/>
        </w:rPr>
        <w:t>4</w:t>
      </w:r>
      <w:r w:rsidRPr="00861C4F">
        <w:rPr>
          <w:sz w:val="24"/>
          <w:szCs w:val="24"/>
        </w:rPr>
        <w:t xml:space="preserve"> – postavke za cenik</w:t>
      </w:r>
    </w:p>
    <w:p w14:paraId="71E9AA17" w14:textId="77777777" w:rsidR="0044202F" w:rsidRPr="00861C4F" w:rsidRDefault="0044202F" w:rsidP="00CC75BA">
      <w:pPr>
        <w:pStyle w:val="Telobesedila"/>
        <w:spacing w:line="240" w:lineRule="auto"/>
        <w:jc w:val="both"/>
        <w:rPr>
          <w:rFonts w:ascii="Elektra Text Pro" w:hAnsi="Elektra Text Pro"/>
          <w:b/>
          <w:bCs/>
          <w:i/>
          <w:iCs/>
          <w:color w:val="222222"/>
          <w:lang w:val="sl-SI"/>
        </w:rPr>
      </w:pPr>
    </w:p>
    <w:p w14:paraId="4B18DF1F" w14:textId="77777777" w:rsidR="00A347C9" w:rsidRPr="00861C4F" w:rsidRDefault="00A347C9" w:rsidP="00CC75BA">
      <w:pPr>
        <w:spacing w:after="0" w:line="240" w:lineRule="auto"/>
      </w:pPr>
    </w:p>
    <w:p w14:paraId="3E20C4AC" w14:textId="77777777" w:rsidR="00A347C9" w:rsidRPr="00861C4F" w:rsidRDefault="00A347C9"/>
    <w:p w14:paraId="6A82AC79" w14:textId="77777777" w:rsidR="00A347C9" w:rsidRPr="00861C4F" w:rsidRDefault="00A347C9"/>
    <w:p w14:paraId="01A1A0F8" w14:textId="77777777" w:rsidR="00A347C9" w:rsidRPr="00861C4F" w:rsidRDefault="00A347C9"/>
    <w:p w14:paraId="5C03B382" w14:textId="77777777" w:rsidR="00A347C9" w:rsidRPr="00861C4F" w:rsidRDefault="00A347C9"/>
    <w:sectPr w:rsidR="00A347C9" w:rsidRPr="00861C4F">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0DB2B" w14:textId="77777777" w:rsidR="00693EED" w:rsidRDefault="00693EED" w:rsidP="00A347C9">
      <w:pPr>
        <w:spacing w:after="0" w:line="240" w:lineRule="auto"/>
      </w:pPr>
      <w:r>
        <w:separator/>
      </w:r>
    </w:p>
  </w:endnote>
  <w:endnote w:type="continuationSeparator" w:id="0">
    <w:p w14:paraId="098A5024" w14:textId="77777777" w:rsidR="00693EED" w:rsidRDefault="00693EED" w:rsidP="00A34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lektra Text Pro">
    <w:altName w:val="Calibri"/>
    <w:panose1 w:val="00000000000000000000"/>
    <w:charset w:val="00"/>
    <w:family w:val="modern"/>
    <w:notTrueType/>
    <w:pitch w:val="variable"/>
    <w:sig w:usb0="A00002AF" w:usb1="5000206A" w:usb2="00000000" w:usb3="00000000" w:csb0="00000197" w:csb1="00000000"/>
  </w:font>
  <w:font w:name="OpenSymbol">
    <w:altName w:val="Times New Roman"/>
    <w:charset w:val="01"/>
    <w:family w:val="auto"/>
    <w:pitch w:val="default"/>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tylus BT">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F06E" w14:textId="77777777" w:rsidR="00A347C9" w:rsidRDefault="00A347C9">
    <w:pPr>
      <w:pStyle w:val="Noga"/>
    </w:pPr>
    <w:r>
      <w:rPr>
        <w:noProof/>
      </w:rPr>
      <w:drawing>
        <wp:anchor distT="0" distB="0" distL="114300" distR="114300" simplePos="0" relativeHeight="251658752" behindDoc="0" locked="0" layoutInCell="1" allowOverlap="1" wp14:anchorId="04324B1D" wp14:editId="18783E6D">
          <wp:simplePos x="0" y="0"/>
          <wp:positionH relativeFrom="column">
            <wp:posOffset>-692785</wp:posOffset>
          </wp:positionH>
          <wp:positionV relativeFrom="paragraph">
            <wp:posOffset>-78070</wp:posOffset>
          </wp:positionV>
          <wp:extent cx="7592060" cy="714364"/>
          <wp:effectExtent l="0" t="0" r="0" b="0"/>
          <wp:wrapNone/>
          <wp:docPr id="157182950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4678" name="Immagine 162164678"/>
                  <pic:cNvPicPr/>
                </pic:nvPicPr>
                <pic:blipFill>
                  <a:blip r:embed="rId1">
                    <a:extLst>
                      <a:ext uri="{28A0092B-C50C-407E-A947-70E740481C1C}">
                        <a14:useLocalDpi xmlns:a14="http://schemas.microsoft.com/office/drawing/2010/main" val="0"/>
                      </a:ext>
                    </a:extLst>
                  </a:blip>
                  <a:stretch>
                    <a:fillRect/>
                  </a:stretch>
                </pic:blipFill>
                <pic:spPr>
                  <a:xfrm>
                    <a:off x="0" y="0"/>
                    <a:ext cx="7592060" cy="714364"/>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DB281" w14:textId="77777777" w:rsidR="00A347C9" w:rsidRPr="00781C01" w:rsidRDefault="00A347C9" w:rsidP="00320C12">
    <w:pPr>
      <w:spacing w:after="0" w:line="240" w:lineRule="auto"/>
      <w:ind w:right="-35"/>
      <w:jc w:val="right"/>
      <w:rPr>
        <w:sz w:val="18"/>
        <w:szCs w:val="18"/>
      </w:rPr>
    </w:pPr>
    <w:r>
      <w:rPr>
        <w:noProof/>
        <w:sz w:val="18"/>
        <w:szCs w:val="18"/>
      </w:rPr>
      <w:drawing>
        <wp:anchor distT="0" distB="0" distL="114300" distR="114300" simplePos="0" relativeHeight="251657728" behindDoc="0" locked="0" layoutInCell="1" allowOverlap="1" wp14:anchorId="352AC692" wp14:editId="4510AB47">
          <wp:simplePos x="0" y="0"/>
          <wp:positionH relativeFrom="margin">
            <wp:align>right</wp:align>
          </wp:positionH>
          <wp:positionV relativeFrom="paragraph">
            <wp:posOffset>-346274</wp:posOffset>
          </wp:positionV>
          <wp:extent cx="1639164" cy="418092"/>
          <wp:effectExtent l="0" t="0" r="0" b="1270"/>
          <wp:wrapNone/>
          <wp:docPr id="1298271013" name="Immagine 1" descr="Immagine che contiene Elementi grafici, orologio, Carattere,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554220" name="Immagine 1" descr="Immagine che contiene Elementi grafici, orologio, Carattere, grafica&#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639164" cy="41809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4C554" w14:textId="77777777" w:rsidR="00693EED" w:rsidRDefault="00693EED" w:rsidP="00A347C9">
      <w:pPr>
        <w:spacing w:after="0" w:line="240" w:lineRule="auto"/>
      </w:pPr>
      <w:r>
        <w:separator/>
      </w:r>
    </w:p>
  </w:footnote>
  <w:footnote w:type="continuationSeparator" w:id="0">
    <w:p w14:paraId="59003B6E" w14:textId="77777777" w:rsidR="00693EED" w:rsidRDefault="00693EED" w:rsidP="00A34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6C49F" w14:textId="77777777" w:rsidR="00A347C9" w:rsidRPr="00653326" w:rsidRDefault="00A347C9" w:rsidP="00622671">
    <w:pPr>
      <w:pStyle w:val="Glava"/>
      <w:framePr w:wrap="around" w:vAnchor="text" w:hAnchor="margin" w:xAlign="right" w:y="1"/>
      <w:rPr>
        <w:rStyle w:val="tevilkastrani"/>
        <w:sz w:val="20"/>
      </w:rPr>
    </w:pPr>
    <w:r w:rsidRPr="00653326">
      <w:rPr>
        <w:rStyle w:val="tevilkastrani"/>
        <w:sz w:val="20"/>
      </w:rPr>
      <w:fldChar w:fldCharType="begin"/>
    </w:r>
    <w:r w:rsidRPr="00653326">
      <w:rPr>
        <w:rStyle w:val="tevilkastrani"/>
        <w:sz w:val="20"/>
      </w:rPr>
      <w:instrText xml:space="preserve">PAGE  </w:instrText>
    </w:r>
    <w:r w:rsidRPr="00653326">
      <w:rPr>
        <w:rStyle w:val="tevilkastrani"/>
        <w:sz w:val="20"/>
      </w:rPr>
      <w:fldChar w:fldCharType="separate"/>
    </w:r>
    <w:r>
      <w:rPr>
        <w:rStyle w:val="tevilkastrani"/>
        <w:noProof/>
        <w:sz w:val="20"/>
      </w:rPr>
      <w:t>II</w:t>
    </w:r>
    <w:r w:rsidRPr="00653326">
      <w:rPr>
        <w:rStyle w:val="tevilkastrani"/>
        <w:sz w:val="20"/>
      </w:rPr>
      <w:fldChar w:fldCharType="end"/>
    </w:r>
  </w:p>
  <w:p w14:paraId="1D8208A4" w14:textId="77777777" w:rsidR="00A347C9" w:rsidRDefault="00A347C9" w:rsidP="0062267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E1D3" w14:textId="77777777" w:rsidR="00A347C9" w:rsidRDefault="00A347C9" w:rsidP="00EE07E0">
    <w:pPr>
      <w:pStyle w:val="Noga"/>
      <w:pBdr>
        <w:bottom w:val="single" w:sz="4" w:space="3" w:color="auto"/>
      </w:pBdr>
      <w:tabs>
        <w:tab w:val="clear" w:pos="9072"/>
        <w:tab w:val="center" w:pos="4110"/>
      </w:tabs>
    </w:pPr>
  </w:p>
  <w:p w14:paraId="42342D40" w14:textId="77777777" w:rsidR="00A347C9" w:rsidRDefault="00A347C9" w:rsidP="00EE07E0">
    <w:pPr>
      <w:pStyle w:val="Noga"/>
      <w:pBdr>
        <w:bottom w:val="single" w:sz="4" w:space="3" w:color="auto"/>
      </w:pBdr>
      <w:tabs>
        <w:tab w:val="clear" w:pos="9072"/>
        <w:tab w:val="center" w:pos="411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112D4" w14:textId="77777777" w:rsidR="00A347C9" w:rsidRDefault="00A347C9">
    <w:pPr>
      <w:pStyle w:val="Glava"/>
    </w:pPr>
    <w:r>
      <w:rPr>
        <w:noProof/>
      </w:rPr>
      <w:drawing>
        <wp:anchor distT="0" distB="0" distL="114300" distR="114300" simplePos="0" relativeHeight="251656704" behindDoc="0" locked="0" layoutInCell="1" allowOverlap="1" wp14:anchorId="141D21FA" wp14:editId="3CAD4305">
          <wp:simplePos x="0" y="0"/>
          <wp:positionH relativeFrom="column">
            <wp:posOffset>-691515</wp:posOffset>
          </wp:positionH>
          <wp:positionV relativeFrom="paragraph">
            <wp:posOffset>-363820</wp:posOffset>
          </wp:positionV>
          <wp:extent cx="7592060" cy="713740"/>
          <wp:effectExtent l="0" t="0" r="2540" b="0"/>
          <wp:wrapThrough wrapText="bothSides">
            <wp:wrapPolygon edited="0">
              <wp:start x="0" y="0"/>
              <wp:lineTo x="0" y="21139"/>
              <wp:lineTo x="21571" y="21139"/>
              <wp:lineTo x="21571" y="0"/>
              <wp:lineTo x="0" y="0"/>
            </wp:wrapPolygon>
          </wp:wrapThrough>
          <wp:docPr id="30877860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904379" name="Immagine 1937904379"/>
                  <pic:cNvPicPr/>
                </pic:nvPicPr>
                <pic:blipFill>
                  <a:blip r:embed="rId1">
                    <a:extLst>
                      <a:ext uri="{28A0092B-C50C-407E-A947-70E740481C1C}">
                        <a14:useLocalDpi xmlns:a14="http://schemas.microsoft.com/office/drawing/2010/main" val="0"/>
                      </a:ext>
                    </a:extLst>
                  </a:blip>
                  <a:stretch>
                    <a:fillRect/>
                  </a:stretch>
                </pic:blipFill>
                <pic:spPr>
                  <a:xfrm>
                    <a:off x="0" y="0"/>
                    <a:ext cx="7592060" cy="71374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997D" w14:textId="77777777" w:rsidR="00A347C9" w:rsidRDefault="00A347C9" w:rsidP="00320C12">
    <w:pPr>
      <w:pStyle w:val="Glava"/>
    </w:pPr>
  </w:p>
  <w:p w14:paraId="03B02B9A" w14:textId="77777777" w:rsidR="00A347C9" w:rsidRPr="00320C12" w:rsidRDefault="00A347C9" w:rsidP="0073635E">
    <w:pPr>
      <w:pStyle w:val="Glava"/>
      <w:framePr w:w="532" w:wrap="around" w:vAnchor="text" w:hAnchor="page" w:x="10631" w:y="19"/>
      <w:ind w:right="-284"/>
      <w:rPr>
        <w:rStyle w:val="tevilkastrani"/>
        <w:color w:val="7DAE2B"/>
        <w:sz w:val="20"/>
      </w:rPr>
    </w:pPr>
    <w:r>
      <w:rPr>
        <w:rStyle w:val="tevilkastrani"/>
        <w:color w:val="7DAE2B"/>
        <w:sz w:val="20"/>
      </w:rPr>
      <w:t xml:space="preserve">      </w:t>
    </w:r>
    <w:r w:rsidRPr="00320C12">
      <w:rPr>
        <w:rStyle w:val="tevilkastrani"/>
        <w:color w:val="7DAE2B"/>
        <w:sz w:val="20"/>
      </w:rPr>
      <w:fldChar w:fldCharType="begin"/>
    </w:r>
    <w:r w:rsidRPr="00320C12">
      <w:rPr>
        <w:rStyle w:val="tevilkastrani"/>
        <w:color w:val="7DAE2B"/>
        <w:sz w:val="20"/>
      </w:rPr>
      <w:instrText xml:space="preserve">PAGE  </w:instrText>
    </w:r>
    <w:r w:rsidRPr="00320C12">
      <w:rPr>
        <w:rStyle w:val="tevilkastrani"/>
        <w:color w:val="7DAE2B"/>
        <w:sz w:val="20"/>
      </w:rPr>
      <w:fldChar w:fldCharType="separate"/>
    </w:r>
    <w:r w:rsidRPr="00320C12">
      <w:rPr>
        <w:rStyle w:val="tevilkastrani"/>
        <w:noProof/>
        <w:color w:val="7DAE2B"/>
        <w:sz w:val="20"/>
      </w:rPr>
      <w:t>11</w:t>
    </w:r>
    <w:r w:rsidRPr="00320C12">
      <w:rPr>
        <w:rStyle w:val="tevilkastrani"/>
        <w:color w:val="7DAE2B"/>
        <w:sz w:val="20"/>
      </w:rPr>
      <w:fldChar w:fldCharType="end"/>
    </w:r>
  </w:p>
  <w:p w14:paraId="18856899" w14:textId="70E056BE" w:rsidR="00A347C9" w:rsidRPr="0073635E" w:rsidRDefault="00807506" w:rsidP="00F95949">
    <w:pPr>
      <w:pStyle w:val="Glava"/>
      <w:jc w:val="right"/>
      <w:rPr>
        <w:color w:val="7DAD2B"/>
      </w:rPr>
    </w:pPr>
    <w:r>
      <w:rPr>
        <w:color w:val="7DAD2B"/>
      </w:rPr>
      <w:t>Projektna naloga</w:t>
    </w:r>
    <w:r w:rsidR="000C3630">
      <w:rPr>
        <w:color w:val="7DAD2B"/>
      </w:rPr>
      <w:t xml:space="preserve"> – Celovito upravljanje JS</w:t>
    </w:r>
    <w:r w:rsidR="00A347C9" w:rsidRPr="0073635E">
      <w:rPr>
        <w:color w:val="7DAD2B"/>
      </w:rPr>
      <w:t xml:space="preserve"> – </w:t>
    </w:r>
    <w:r w:rsidR="00A347C9">
      <w:rPr>
        <w:color w:val="7DAD2B"/>
      </w:rPr>
      <w:t>Mestna občina Celje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C84B46E"/>
    <w:lvl w:ilvl="0">
      <w:start w:val="1"/>
      <w:numFmt w:val="bullet"/>
      <w:pStyle w:val="Slog3"/>
      <w:lvlText w:val=""/>
      <w:lvlJc w:val="left"/>
      <w:pPr>
        <w:tabs>
          <w:tab w:val="num" w:pos="360"/>
        </w:tabs>
        <w:ind w:left="360" w:hanging="360"/>
      </w:pPr>
      <w:rPr>
        <w:rFonts w:ascii="Symbol" w:hAnsi="Symbol" w:hint="default"/>
      </w:rPr>
    </w:lvl>
  </w:abstractNum>
  <w:abstractNum w:abstractNumId="1" w15:restartNumberingAfterBreak="0">
    <w:nsid w:val="02522489"/>
    <w:multiLevelType w:val="hybridMultilevel"/>
    <w:tmpl w:val="9D123832"/>
    <w:lvl w:ilvl="0" w:tplc="2BE09FA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7F715E"/>
    <w:multiLevelType w:val="multilevel"/>
    <w:tmpl w:val="E998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8F7853"/>
    <w:multiLevelType w:val="hybridMultilevel"/>
    <w:tmpl w:val="B9C0A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D6833"/>
    <w:multiLevelType w:val="hybridMultilevel"/>
    <w:tmpl w:val="49C2F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B820CE"/>
    <w:multiLevelType w:val="hybridMultilevel"/>
    <w:tmpl w:val="2974D146"/>
    <w:lvl w:ilvl="0" w:tplc="0424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110344F0"/>
    <w:multiLevelType w:val="hybridMultilevel"/>
    <w:tmpl w:val="B2643CC2"/>
    <w:lvl w:ilvl="0" w:tplc="04240001">
      <w:start w:val="1"/>
      <w:numFmt w:val="bullet"/>
      <w:lvlText w:val=""/>
      <w:lvlJc w:val="left"/>
      <w:pPr>
        <w:tabs>
          <w:tab w:val="num" w:pos="1794"/>
        </w:tabs>
        <w:ind w:left="1794" w:hanging="360"/>
      </w:pPr>
      <w:rPr>
        <w:rFonts w:ascii="Symbol" w:hAnsi="Symbol" w:hint="default"/>
      </w:rPr>
    </w:lvl>
    <w:lvl w:ilvl="1" w:tplc="04240003">
      <w:start w:val="1"/>
      <w:numFmt w:val="bullet"/>
      <w:lvlText w:val="o"/>
      <w:lvlJc w:val="left"/>
      <w:pPr>
        <w:tabs>
          <w:tab w:val="num" w:pos="1797"/>
        </w:tabs>
        <w:ind w:left="1797" w:hanging="360"/>
      </w:pPr>
      <w:rPr>
        <w:rFonts w:ascii="Courier New" w:hAnsi="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4006FC3"/>
    <w:multiLevelType w:val="multilevel"/>
    <w:tmpl w:val="DBF4C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2135F4"/>
    <w:multiLevelType w:val="hybridMultilevel"/>
    <w:tmpl w:val="75A4993A"/>
    <w:lvl w:ilvl="0" w:tplc="04240001">
      <w:start w:val="1"/>
      <w:numFmt w:val="bullet"/>
      <w:lvlText w:val=""/>
      <w:lvlJc w:val="left"/>
      <w:pPr>
        <w:ind w:left="720" w:hanging="360"/>
      </w:pPr>
      <w:rPr>
        <w:rFonts w:ascii="Symbol" w:hAnsi="Symbol" w:hint="default"/>
      </w:rPr>
    </w:lvl>
    <w:lvl w:ilvl="1" w:tplc="B6DCACBC">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B3E80"/>
    <w:multiLevelType w:val="hybridMultilevel"/>
    <w:tmpl w:val="FD7657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5A4B13"/>
    <w:multiLevelType w:val="hybridMultilevel"/>
    <w:tmpl w:val="D262A7E6"/>
    <w:lvl w:ilvl="0" w:tplc="A4C832F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08517D"/>
    <w:multiLevelType w:val="hybridMultilevel"/>
    <w:tmpl w:val="DEAAE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EF62F6"/>
    <w:multiLevelType w:val="hybridMultilevel"/>
    <w:tmpl w:val="FCE693C6"/>
    <w:lvl w:ilvl="0" w:tplc="9370B8E4">
      <w:start w:val="1"/>
      <w:numFmt w:val="decimal"/>
      <w:lvlText w:val="%1."/>
      <w:lvlJc w:val="left"/>
      <w:pPr>
        <w:ind w:left="720" w:hanging="360"/>
      </w:pPr>
      <w:rPr>
        <w:b w:val="0"/>
      </w:rPr>
    </w:lvl>
    <w:lvl w:ilvl="1" w:tplc="2BE09FAA">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D76E76"/>
    <w:multiLevelType w:val="hybridMultilevel"/>
    <w:tmpl w:val="44F620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7D0152"/>
    <w:multiLevelType w:val="hybridMultilevel"/>
    <w:tmpl w:val="A454B5AC"/>
    <w:lvl w:ilvl="0" w:tplc="2BE09FA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590099"/>
    <w:multiLevelType w:val="hybridMultilevel"/>
    <w:tmpl w:val="880A859C"/>
    <w:lvl w:ilvl="0" w:tplc="04240001">
      <w:start w:val="1"/>
      <w:numFmt w:val="decimal"/>
      <w:lvlText w:val="%1."/>
      <w:lvlJc w:val="left"/>
      <w:pPr>
        <w:ind w:left="360" w:hanging="360"/>
      </w:pPr>
    </w:lvl>
    <w:lvl w:ilvl="1" w:tplc="04240003">
      <w:start w:val="1"/>
      <w:numFmt w:val="upperLetter"/>
      <w:pStyle w:val="NASLOV1"/>
      <w:lvlText w:val="%2."/>
      <w:lvlJc w:val="left"/>
      <w:pPr>
        <w:ind w:left="1080" w:hanging="360"/>
      </w:pPr>
      <w:rPr>
        <w:rFonts w:hint="default"/>
      </w:rPr>
    </w:lvl>
    <w:lvl w:ilvl="2" w:tplc="04240005">
      <w:start w:val="1"/>
      <w:numFmt w:val="upperLetter"/>
      <w:lvlText w:val="%3."/>
      <w:lvlJc w:val="left"/>
      <w:pPr>
        <w:ind w:left="1920" w:hanging="360"/>
      </w:pPr>
      <w:rPr>
        <w:rFonts w:hint="default"/>
      </w:rPr>
    </w:lvl>
    <w:lvl w:ilvl="3" w:tplc="0424000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16" w15:restartNumberingAfterBreak="0">
    <w:nsid w:val="3B850E8B"/>
    <w:multiLevelType w:val="hybridMultilevel"/>
    <w:tmpl w:val="1448953E"/>
    <w:lvl w:ilvl="0" w:tplc="2BE09FA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CF0B77"/>
    <w:multiLevelType w:val="hybridMultilevel"/>
    <w:tmpl w:val="205CF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F955FF"/>
    <w:multiLevelType w:val="hybridMultilevel"/>
    <w:tmpl w:val="C94CE6FE"/>
    <w:lvl w:ilvl="0" w:tplc="B6DCACBC">
      <w:numFmt w:val="bullet"/>
      <w:lvlText w:val="–"/>
      <w:lvlJc w:val="left"/>
      <w:pPr>
        <w:ind w:left="1797" w:hanging="360"/>
      </w:pPr>
      <w:rPr>
        <w:rFonts w:ascii="Calibri" w:eastAsiaTheme="minorHAnsi" w:hAnsi="Calibri" w:cs="Calibri"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9" w15:restartNumberingAfterBreak="0">
    <w:nsid w:val="3F50194C"/>
    <w:multiLevelType w:val="multilevel"/>
    <w:tmpl w:val="24727E5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0C2822"/>
    <w:multiLevelType w:val="hybridMultilevel"/>
    <w:tmpl w:val="62B07282"/>
    <w:lvl w:ilvl="0" w:tplc="0424000F">
      <w:start w:val="1"/>
      <w:numFmt w:val="decimal"/>
      <w:lvlText w:val="%1."/>
      <w:lvlJc w:val="left"/>
      <w:pPr>
        <w:ind w:left="720" w:hanging="360"/>
      </w:pPr>
    </w:lvl>
    <w:lvl w:ilvl="1" w:tplc="2BE09FAA">
      <w:start w:val="1"/>
      <w:numFmt w:val="bullet"/>
      <w:lvlText w:val=""/>
      <w:lvlJc w:val="left"/>
      <w:pPr>
        <w:ind w:left="1440" w:hanging="360"/>
      </w:pPr>
      <w:rPr>
        <w:rFonts w:ascii="Symbol" w:hAnsi="Symbol" w:hint="default"/>
      </w:rPr>
    </w:lvl>
    <w:lvl w:ilvl="2" w:tplc="73FAD1EE">
      <w:start w:val="2"/>
      <w:numFmt w:val="bullet"/>
      <w:lvlText w:val="-"/>
      <w:lvlJc w:val="left"/>
      <w:pPr>
        <w:ind w:left="2340" w:hanging="360"/>
      </w:pPr>
      <w:rPr>
        <w:rFonts w:ascii="Elektra Text Pro" w:eastAsia="Times New Roman" w:hAnsi="Elektra Text Pro"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206EC"/>
    <w:multiLevelType w:val="multilevel"/>
    <w:tmpl w:val="8A2C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4B62C6"/>
    <w:multiLevelType w:val="hybridMultilevel"/>
    <w:tmpl w:val="4ED834FE"/>
    <w:lvl w:ilvl="0" w:tplc="2BE09FAA">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3" w15:restartNumberingAfterBreak="0">
    <w:nsid w:val="63E91BF1"/>
    <w:multiLevelType w:val="hybridMultilevel"/>
    <w:tmpl w:val="47BC5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FB522D"/>
    <w:multiLevelType w:val="hybridMultilevel"/>
    <w:tmpl w:val="B2980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1B2683"/>
    <w:multiLevelType w:val="multilevel"/>
    <w:tmpl w:val="294EEFA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66701F28"/>
    <w:multiLevelType w:val="hybridMultilevel"/>
    <w:tmpl w:val="FA7E3FD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69065C59"/>
    <w:multiLevelType w:val="hybridMultilevel"/>
    <w:tmpl w:val="2A0C78E0"/>
    <w:lvl w:ilvl="0" w:tplc="2BE09FA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B0B4863"/>
    <w:multiLevelType w:val="hybridMultilevel"/>
    <w:tmpl w:val="EDFC9622"/>
    <w:lvl w:ilvl="0" w:tplc="2BE09FA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BB2876"/>
    <w:multiLevelType w:val="hybridMultilevel"/>
    <w:tmpl w:val="CC44F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E57A7A"/>
    <w:multiLevelType w:val="hybridMultilevel"/>
    <w:tmpl w:val="BBD803B8"/>
    <w:lvl w:ilvl="0" w:tplc="2BE09FA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2462E4E"/>
    <w:multiLevelType w:val="hybridMultilevel"/>
    <w:tmpl w:val="1EACE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D52DE9"/>
    <w:multiLevelType w:val="hybridMultilevel"/>
    <w:tmpl w:val="F3F6E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5249320">
    <w:abstractNumId w:val="15"/>
  </w:num>
  <w:num w:numId="2" w16cid:durableId="774710739">
    <w:abstractNumId w:val="8"/>
  </w:num>
  <w:num w:numId="3" w16cid:durableId="1242133989">
    <w:abstractNumId w:val="0"/>
  </w:num>
  <w:num w:numId="4" w16cid:durableId="308633305">
    <w:abstractNumId w:val="6"/>
  </w:num>
  <w:num w:numId="5" w16cid:durableId="1685939861">
    <w:abstractNumId w:val="4"/>
  </w:num>
  <w:num w:numId="6" w16cid:durableId="75976051">
    <w:abstractNumId w:val="32"/>
  </w:num>
  <w:num w:numId="7" w16cid:durableId="62142283">
    <w:abstractNumId w:val="29"/>
  </w:num>
  <w:num w:numId="8" w16cid:durableId="56901422">
    <w:abstractNumId w:val="18"/>
  </w:num>
  <w:num w:numId="9" w16cid:durableId="2053770426">
    <w:abstractNumId w:val="10"/>
  </w:num>
  <w:num w:numId="10" w16cid:durableId="1730573165">
    <w:abstractNumId w:val="17"/>
  </w:num>
  <w:num w:numId="11" w16cid:durableId="1026634138">
    <w:abstractNumId w:val="13"/>
  </w:num>
  <w:num w:numId="12" w16cid:durableId="391778799">
    <w:abstractNumId w:val="21"/>
  </w:num>
  <w:num w:numId="13" w16cid:durableId="461197340">
    <w:abstractNumId w:val="19"/>
  </w:num>
  <w:num w:numId="14" w16cid:durableId="216817417">
    <w:abstractNumId w:val="2"/>
  </w:num>
  <w:num w:numId="15" w16cid:durableId="445125137">
    <w:abstractNumId w:val="7"/>
  </w:num>
  <w:num w:numId="16" w16cid:durableId="1734963284">
    <w:abstractNumId w:val="11"/>
  </w:num>
  <w:num w:numId="17" w16cid:durableId="1431009497">
    <w:abstractNumId w:val="24"/>
  </w:num>
  <w:num w:numId="18" w16cid:durableId="1674382398">
    <w:abstractNumId w:val="26"/>
  </w:num>
  <w:num w:numId="19" w16cid:durableId="1777098984">
    <w:abstractNumId w:val="23"/>
  </w:num>
  <w:num w:numId="20" w16cid:durableId="2000767670">
    <w:abstractNumId w:val="31"/>
  </w:num>
  <w:num w:numId="21" w16cid:durableId="250819910">
    <w:abstractNumId w:val="3"/>
  </w:num>
  <w:num w:numId="22" w16cid:durableId="306320001">
    <w:abstractNumId w:val="22"/>
  </w:num>
  <w:num w:numId="23" w16cid:durableId="1543862932">
    <w:abstractNumId w:val="27"/>
  </w:num>
  <w:num w:numId="24" w16cid:durableId="660624802">
    <w:abstractNumId w:val="20"/>
  </w:num>
  <w:num w:numId="25" w16cid:durableId="560219263">
    <w:abstractNumId w:val="1"/>
  </w:num>
  <w:num w:numId="26" w16cid:durableId="878008718">
    <w:abstractNumId w:val="30"/>
  </w:num>
  <w:num w:numId="27" w16cid:durableId="1263731488">
    <w:abstractNumId w:val="12"/>
  </w:num>
  <w:num w:numId="28" w16cid:durableId="1481069448">
    <w:abstractNumId w:val="9"/>
  </w:num>
  <w:num w:numId="29" w16cid:durableId="1906531418">
    <w:abstractNumId w:val="14"/>
  </w:num>
  <w:num w:numId="30" w16cid:durableId="1511338673">
    <w:abstractNumId w:val="28"/>
  </w:num>
  <w:num w:numId="31" w16cid:durableId="1139037830">
    <w:abstractNumId w:val="5"/>
  </w:num>
  <w:num w:numId="32" w16cid:durableId="1960187165">
    <w:abstractNumId w:val="16"/>
  </w:num>
  <w:num w:numId="33" w16cid:durableId="93632430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7C9"/>
    <w:rsid w:val="000065C1"/>
    <w:rsid w:val="00026D3E"/>
    <w:rsid w:val="000535E1"/>
    <w:rsid w:val="00064ABE"/>
    <w:rsid w:val="00070DA5"/>
    <w:rsid w:val="00076C87"/>
    <w:rsid w:val="000C1739"/>
    <w:rsid w:val="000C3630"/>
    <w:rsid w:val="000D400D"/>
    <w:rsid w:val="000E69FB"/>
    <w:rsid w:val="0012624C"/>
    <w:rsid w:val="00146B15"/>
    <w:rsid w:val="001536FD"/>
    <w:rsid w:val="00175857"/>
    <w:rsid w:val="00192983"/>
    <w:rsid w:val="001C701A"/>
    <w:rsid w:val="001E3B25"/>
    <w:rsid w:val="001F22CE"/>
    <w:rsid w:val="00213BB8"/>
    <w:rsid w:val="0027389D"/>
    <w:rsid w:val="002F145C"/>
    <w:rsid w:val="00302004"/>
    <w:rsid w:val="003822D4"/>
    <w:rsid w:val="003825AC"/>
    <w:rsid w:val="003A0F03"/>
    <w:rsid w:val="003D7868"/>
    <w:rsid w:val="003F24B7"/>
    <w:rsid w:val="0044202F"/>
    <w:rsid w:val="004877E1"/>
    <w:rsid w:val="004A2BC1"/>
    <w:rsid w:val="004E6D4B"/>
    <w:rsid w:val="004F462B"/>
    <w:rsid w:val="0053771F"/>
    <w:rsid w:val="00547ECE"/>
    <w:rsid w:val="00560545"/>
    <w:rsid w:val="00585029"/>
    <w:rsid w:val="00587EF7"/>
    <w:rsid w:val="0059179A"/>
    <w:rsid w:val="005D4B8F"/>
    <w:rsid w:val="005E31F2"/>
    <w:rsid w:val="005F2EE8"/>
    <w:rsid w:val="006134B6"/>
    <w:rsid w:val="00630C7B"/>
    <w:rsid w:val="00634681"/>
    <w:rsid w:val="0064548A"/>
    <w:rsid w:val="00686DB0"/>
    <w:rsid w:val="00693EED"/>
    <w:rsid w:val="006B59E8"/>
    <w:rsid w:val="006D3CD5"/>
    <w:rsid w:val="006D5E2F"/>
    <w:rsid w:val="006E24B4"/>
    <w:rsid w:val="0073236C"/>
    <w:rsid w:val="0078742A"/>
    <w:rsid w:val="007B3945"/>
    <w:rsid w:val="007C68F1"/>
    <w:rsid w:val="00807506"/>
    <w:rsid w:val="00852A07"/>
    <w:rsid w:val="00861C4F"/>
    <w:rsid w:val="00864B7C"/>
    <w:rsid w:val="00885E7E"/>
    <w:rsid w:val="008D41F0"/>
    <w:rsid w:val="0091464A"/>
    <w:rsid w:val="009153CF"/>
    <w:rsid w:val="00946C1B"/>
    <w:rsid w:val="00976FF8"/>
    <w:rsid w:val="00984CBE"/>
    <w:rsid w:val="009A507E"/>
    <w:rsid w:val="009E4986"/>
    <w:rsid w:val="009F0080"/>
    <w:rsid w:val="009F3A07"/>
    <w:rsid w:val="00A113CD"/>
    <w:rsid w:val="00A347C9"/>
    <w:rsid w:val="00A41DEC"/>
    <w:rsid w:val="00A57FEE"/>
    <w:rsid w:val="00A933E7"/>
    <w:rsid w:val="00AB28C0"/>
    <w:rsid w:val="00AD60E6"/>
    <w:rsid w:val="00B03DCE"/>
    <w:rsid w:val="00B14EC5"/>
    <w:rsid w:val="00B46808"/>
    <w:rsid w:val="00B5622F"/>
    <w:rsid w:val="00B660D5"/>
    <w:rsid w:val="00BF3EF4"/>
    <w:rsid w:val="00C134A5"/>
    <w:rsid w:val="00C17DC3"/>
    <w:rsid w:val="00C20AE6"/>
    <w:rsid w:val="00C46A3D"/>
    <w:rsid w:val="00C56C9E"/>
    <w:rsid w:val="00C838BF"/>
    <w:rsid w:val="00C874EC"/>
    <w:rsid w:val="00C941CA"/>
    <w:rsid w:val="00C97FA7"/>
    <w:rsid w:val="00CB708B"/>
    <w:rsid w:val="00CC75BA"/>
    <w:rsid w:val="00D37C1A"/>
    <w:rsid w:val="00D41F24"/>
    <w:rsid w:val="00D439B3"/>
    <w:rsid w:val="00D87ADB"/>
    <w:rsid w:val="00D9508B"/>
    <w:rsid w:val="00DB6A21"/>
    <w:rsid w:val="00E07DE5"/>
    <w:rsid w:val="00E41872"/>
    <w:rsid w:val="00E519AB"/>
    <w:rsid w:val="00E57ADC"/>
    <w:rsid w:val="00E655CC"/>
    <w:rsid w:val="00E71BF8"/>
    <w:rsid w:val="00E75256"/>
    <w:rsid w:val="00EB4F3A"/>
    <w:rsid w:val="00F02BB9"/>
    <w:rsid w:val="00F152FA"/>
    <w:rsid w:val="00F179C4"/>
    <w:rsid w:val="00F348A7"/>
    <w:rsid w:val="00F50FB0"/>
    <w:rsid w:val="00F66014"/>
    <w:rsid w:val="00F66BD7"/>
    <w:rsid w:val="00F72B4E"/>
    <w:rsid w:val="00F72E09"/>
    <w:rsid w:val="00F85165"/>
    <w:rsid w:val="00FF6A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B013"/>
  <w15:chartTrackingRefBased/>
  <w15:docId w15:val="{03084D78-B946-49A4-88C2-BFF56A0F0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47C9"/>
    <w:pPr>
      <w:spacing w:after="200" w:line="276" w:lineRule="auto"/>
    </w:pPr>
    <w:rPr>
      <w:kern w:val="0"/>
      <w:sz w:val="22"/>
      <w:szCs w:val="22"/>
      <w14:ligatures w14:val="none"/>
    </w:rPr>
  </w:style>
  <w:style w:type="paragraph" w:styleId="Naslov10">
    <w:name w:val="heading 1"/>
    <w:basedOn w:val="Navaden"/>
    <w:next w:val="Navaden"/>
    <w:link w:val="Naslov1Znak"/>
    <w:uiPriority w:val="99"/>
    <w:qFormat/>
    <w:rsid w:val="00A347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2"/>
    <w:basedOn w:val="Navaden"/>
    <w:next w:val="Navaden"/>
    <w:link w:val="Naslov2Znak"/>
    <w:uiPriority w:val="99"/>
    <w:unhideWhenUsed/>
    <w:qFormat/>
    <w:rsid w:val="00A347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9"/>
    <w:unhideWhenUsed/>
    <w:qFormat/>
    <w:rsid w:val="00A347C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347C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9"/>
    <w:unhideWhenUsed/>
    <w:qFormat/>
    <w:rsid w:val="00A347C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347C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347C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347C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347C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9"/>
    <w:rsid w:val="00A347C9"/>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2 Znak"/>
    <w:basedOn w:val="Privzetapisavaodstavka"/>
    <w:link w:val="Naslov2"/>
    <w:uiPriority w:val="99"/>
    <w:rsid w:val="00A347C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9"/>
    <w:rsid w:val="00A347C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347C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9"/>
    <w:rsid w:val="00A347C9"/>
    <w:rPr>
      <w:rFonts w:eastAsiaTheme="majorEastAsia" w:cstheme="majorBidi"/>
      <w:color w:val="0F4761" w:themeColor="accent1" w:themeShade="BF"/>
    </w:rPr>
  </w:style>
  <w:style w:type="character" w:customStyle="1" w:styleId="Naslov6Znak">
    <w:name w:val="Naslov 6 Znak"/>
    <w:basedOn w:val="Privzetapisavaodstavka"/>
    <w:link w:val="Naslov6"/>
    <w:rsid w:val="00A347C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347C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347C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347C9"/>
    <w:rPr>
      <w:rFonts w:eastAsiaTheme="majorEastAsia" w:cstheme="majorBidi"/>
      <w:color w:val="272727" w:themeColor="text1" w:themeTint="D8"/>
    </w:rPr>
  </w:style>
  <w:style w:type="paragraph" w:styleId="Naslov">
    <w:name w:val="Title"/>
    <w:basedOn w:val="Navaden"/>
    <w:next w:val="Navaden"/>
    <w:link w:val="NaslovZnak"/>
    <w:uiPriority w:val="10"/>
    <w:qFormat/>
    <w:rsid w:val="00A347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347C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347C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347C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347C9"/>
    <w:pPr>
      <w:spacing w:before="160"/>
      <w:jc w:val="center"/>
    </w:pPr>
    <w:rPr>
      <w:i/>
      <w:iCs/>
      <w:color w:val="404040" w:themeColor="text1" w:themeTint="BF"/>
    </w:rPr>
  </w:style>
  <w:style w:type="character" w:customStyle="1" w:styleId="CitatZnak">
    <w:name w:val="Citat Znak"/>
    <w:basedOn w:val="Privzetapisavaodstavka"/>
    <w:link w:val="Citat"/>
    <w:uiPriority w:val="29"/>
    <w:rsid w:val="00A347C9"/>
    <w:rPr>
      <w:i/>
      <w:iCs/>
      <w:color w:val="404040" w:themeColor="text1" w:themeTint="BF"/>
    </w:rPr>
  </w:style>
  <w:style w:type="paragraph" w:styleId="Odstavekseznama">
    <w:name w:val="List Paragraph"/>
    <w:basedOn w:val="Navaden"/>
    <w:link w:val="OdstavekseznamaZnak"/>
    <w:uiPriority w:val="34"/>
    <w:qFormat/>
    <w:rsid w:val="00A347C9"/>
    <w:pPr>
      <w:ind w:left="720"/>
      <w:contextualSpacing/>
    </w:pPr>
  </w:style>
  <w:style w:type="character" w:styleId="Intenzivenpoudarek">
    <w:name w:val="Intense Emphasis"/>
    <w:basedOn w:val="Privzetapisavaodstavka"/>
    <w:uiPriority w:val="21"/>
    <w:qFormat/>
    <w:rsid w:val="00A347C9"/>
    <w:rPr>
      <w:i/>
      <w:iCs/>
      <w:color w:val="0F4761" w:themeColor="accent1" w:themeShade="BF"/>
    </w:rPr>
  </w:style>
  <w:style w:type="paragraph" w:styleId="Intenzivencitat">
    <w:name w:val="Intense Quote"/>
    <w:basedOn w:val="Navaden"/>
    <w:next w:val="Navaden"/>
    <w:link w:val="IntenzivencitatZnak"/>
    <w:uiPriority w:val="30"/>
    <w:qFormat/>
    <w:rsid w:val="00A347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347C9"/>
    <w:rPr>
      <w:i/>
      <w:iCs/>
      <w:color w:val="0F4761" w:themeColor="accent1" w:themeShade="BF"/>
    </w:rPr>
  </w:style>
  <w:style w:type="character" w:styleId="Intenzivensklic">
    <w:name w:val="Intense Reference"/>
    <w:basedOn w:val="Privzetapisavaodstavka"/>
    <w:uiPriority w:val="32"/>
    <w:qFormat/>
    <w:rsid w:val="00A347C9"/>
    <w:rPr>
      <w:b/>
      <w:bCs/>
      <w:smallCaps/>
      <w:color w:val="0F4761" w:themeColor="accent1" w:themeShade="BF"/>
      <w:spacing w:val="5"/>
    </w:rPr>
  </w:style>
  <w:style w:type="paragraph" w:styleId="Glava">
    <w:name w:val="header"/>
    <w:basedOn w:val="Navaden"/>
    <w:link w:val="GlavaZnak"/>
    <w:uiPriority w:val="99"/>
    <w:unhideWhenUsed/>
    <w:rsid w:val="00A347C9"/>
    <w:pPr>
      <w:tabs>
        <w:tab w:val="center" w:pos="4536"/>
        <w:tab w:val="right" w:pos="9072"/>
      </w:tabs>
      <w:spacing w:after="0" w:line="240" w:lineRule="auto"/>
    </w:pPr>
  </w:style>
  <w:style w:type="character" w:customStyle="1" w:styleId="GlavaZnak">
    <w:name w:val="Glava Znak"/>
    <w:basedOn w:val="Privzetapisavaodstavka"/>
    <w:link w:val="Glava"/>
    <w:uiPriority w:val="99"/>
    <w:rsid w:val="00A347C9"/>
    <w:rPr>
      <w:kern w:val="0"/>
      <w:sz w:val="22"/>
      <w:szCs w:val="22"/>
      <w14:ligatures w14:val="none"/>
    </w:rPr>
  </w:style>
  <w:style w:type="paragraph" w:styleId="Noga">
    <w:name w:val="footer"/>
    <w:basedOn w:val="Navaden"/>
    <w:link w:val="NogaZnak"/>
    <w:unhideWhenUsed/>
    <w:rsid w:val="00A347C9"/>
    <w:pPr>
      <w:tabs>
        <w:tab w:val="center" w:pos="4536"/>
        <w:tab w:val="right" w:pos="9072"/>
      </w:tabs>
      <w:spacing w:after="0" w:line="240" w:lineRule="auto"/>
    </w:pPr>
  </w:style>
  <w:style w:type="character" w:customStyle="1" w:styleId="NogaZnak">
    <w:name w:val="Noga Znak"/>
    <w:basedOn w:val="Privzetapisavaodstavka"/>
    <w:link w:val="Noga"/>
    <w:rsid w:val="00A347C9"/>
    <w:rPr>
      <w:kern w:val="0"/>
      <w:sz w:val="22"/>
      <w:szCs w:val="22"/>
      <w14:ligatures w14:val="none"/>
    </w:rPr>
  </w:style>
  <w:style w:type="paragraph" w:styleId="Besedilooblaka">
    <w:name w:val="Balloon Text"/>
    <w:basedOn w:val="Navaden"/>
    <w:link w:val="BesedilooblakaZnak"/>
    <w:uiPriority w:val="99"/>
    <w:unhideWhenUsed/>
    <w:rsid w:val="00A347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A347C9"/>
    <w:rPr>
      <w:rFonts w:ascii="Tahoma" w:hAnsi="Tahoma" w:cs="Tahoma"/>
      <w:kern w:val="0"/>
      <w:sz w:val="16"/>
      <w:szCs w:val="16"/>
      <w14:ligatures w14:val="none"/>
    </w:rPr>
  </w:style>
  <w:style w:type="paragraph" w:styleId="Brezrazmikov">
    <w:name w:val="No Spacing"/>
    <w:link w:val="BrezrazmikovZnak"/>
    <w:uiPriority w:val="1"/>
    <w:qFormat/>
    <w:rsid w:val="00A347C9"/>
    <w:pPr>
      <w:spacing w:after="0" w:line="240" w:lineRule="auto"/>
    </w:pPr>
    <w:rPr>
      <w:kern w:val="0"/>
      <w:sz w:val="22"/>
      <w:szCs w:val="22"/>
      <w14:ligatures w14:val="none"/>
    </w:rPr>
  </w:style>
  <w:style w:type="table" w:styleId="Tabelamrea">
    <w:name w:val="Table Grid"/>
    <w:basedOn w:val="Navadnatabela"/>
    <w:uiPriority w:val="99"/>
    <w:rsid w:val="00A347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TABELA,Slika,E-PVO-Tabela-Graf-Slika,Napis Znak2,Napis Znak1 Znak,E-PVO-Tabela-Graf-Slika Znak Znak,TABELA Znak Znak,Napis Znak Znak Znak,E-PVO-Tabela-Graf-Slika Znak1,TABELA Znak1,Slika Znak1,Napis Znak Znak1 Znak Znak Znak Znak,Slika Znak Znak"/>
    <w:basedOn w:val="Navaden"/>
    <w:next w:val="Navaden"/>
    <w:link w:val="NapisZnak"/>
    <w:uiPriority w:val="35"/>
    <w:qFormat/>
    <w:rsid w:val="00A347C9"/>
    <w:pPr>
      <w:spacing w:after="0" w:line="240" w:lineRule="auto"/>
      <w:jc w:val="both"/>
    </w:pPr>
    <w:rPr>
      <w:rFonts w:ascii="Calibri" w:eastAsia="Times New Roman" w:hAnsi="Calibri" w:cs="Times New Roman"/>
      <w:bCs/>
      <w:szCs w:val="20"/>
      <w:lang w:eastAsia="sl-SI"/>
    </w:rPr>
  </w:style>
  <w:style w:type="character" w:customStyle="1" w:styleId="NapisZnak">
    <w:name w:val="Napis Znak"/>
    <w:aliases w:val="TABELA Znak,Slika Znak,E-PVO-Tabela-Graf-Slika Znak,Napis Znak2 Znak,Napis Znak1 Znak Znak,E-PVO-Tabela-Graf-Slika Znak Znak Znak,TABELA Znak Znak Znak,Napis Znak Znak Znak Znak,E-PVO-Tabela-Graf-Slika Znak1 Znak,TABELA Znak1 Znak"/>
    <w:link w:val="Napis"/>
    <w:uiPriority w:val="35"/>
    <w:rsid w:val="00A347C9"/>
    <w:rPr>
      <w:rFonts w:ascii="Calibri" w:eastAsia="Times New Roman" w:hAnsi="Calibri" w:cs="Times New Roman"/>
      <w:bCs/>
      <w:kern w:val="0"/>
      <w:sz w:val="22"/>
      <w:szCs w:val="20"/>
      <w:lang w:eastAsia="sl-SI"/>
      <w14:ligatures w14:val="none"/>
    </w:rPr>
  </w:style>
  <w:style w:type="paragraph" w:styleId="Kazalovsebine1">
    <w:name w:val="toc 1"/>
    <w:basedOn w:val="Brezrazmikov"/>
    <w:next w:val="Brezrazmikov"/>
    <w:autoRedefine/>
    <w:uiPriority w:val="39"/>
    <w:unhideWhenUsed/>
    <w:rsid w:val="00A347C9"/>
    <w:pPr>
      <w:tabs>
        <w:tab w:val="left" w:pos="440"/>
        <w:tab w:val="right" w:pos="9923"/>
      </w:tabs>
      <w:spacing w:before="240" w:after="120" w:line="276" w:lineRule="auto"/>
    </w:pPr>
    <w:rPr>
      <w:b/>
      <w:bCs/>
      <w:sz w:val="20"/>
      <w:szCs w:val="20"/>
    </w:rPr>
  </w:style>
  <w:style w:type="paragraph" w:styleId="Kazalovsebine2">
    <w:name w:val="toc 2"/>
    <w:basedOn w:val="Brezrazmikov"/>
    <w:next w:val="Brezrazmikov"/>
    <w:autoRedefine/>
    <w:uiPriority w:val="39"/>
    <w:unhideWhenUsed/>
    <w:rsid w:val="00A347C9"/>
    <w:pPr>
      <w:tabs>
        <w:tab w:val="left" w:pos="880"/>
        <w:tab w:val="right" w:pos="9923"/>
      </w:tabs>
      <w:spacing w:before="120" w:line="276" w:lineRule="auto"/>
      <w:ind w:left="220"/>
    </w:pPr>
    <w:rPr>
      <w:i/>
      <w:iCs/>
      <w:sz w:val="20"/>
      <w:szCs w:val="20"/>
    </w:rPr>
  </w:style>
  <w:style w:type="paragraph" w:styleId="Kazalovsebine3">
    <w:name w:val="toc 3"/>
    <w:basedOn w:val="Brezrazmikov"/>
    <w:next w:val="Brezrazmikov"/>
    <w:autoRedefine/>
    <w:uiPriority w:val="39"/>
    <w:unhideWhenUsed/>
    <w:rsid w:val="00A347C9"/>
    <w:pPr>
      <w:spacing w:line="276" w:lineRule="auto"/>
      <w:ind w:left="440"/>
    </w:pPr>
    <w:rPr>
      <w:sz w:val="20"/>
      <w:szCs w:val="20"/>
    </w:rPr>
  </w:style>
  <w:style w:type="paragraph" w:styleId="Kazalovsebine4">
    <w:name w:val="toc 4"/>
    <w:basedOn w:val="Navaden"/>
    <w:next w:val="Navaden"/>
    <w:autoRedefine/>
    <w:uiPriority w:val="39"/>
    <w:unhideWhenUsed/>
    <w:rsid w:val="00A347C9"/>
    <w:pPr>
      <w:spacing w:after="0"/>
      <w:ind w:left="660"/>
    </w:pPr>
    <w:rPr>
      <w:sz w:val="20"/>
      <w:szCs w:val="20"/>
    </w:rPr>
  </w:style>
  <w:style w:type="paragraph" w:styleId="Kazalovsebine5">
    <w:name w:val="toc 5"/>
    <w:basedOn w:val="Navaden"/>
    <w:next w:val="Navaden"/>
    <w:autoRedefine/>
    <w:uiPriority w:val="39"/>
    <w:unhideWhenUsed/>
    <w:rsid w:val="00A347C9"/>
    <w:pPr>
      <w:spacing w:after="0"/>
      <w:ind w:left="880"/>
    </w:pPr>
    <w:rPr>
      <w:sz w:val="20"/>
      <w:szCs w:val="20"/>
    </w:rPr>
  </w:style>
  <w:style w:type="paragraph" w:styleId="Kazalovsebine6">
    <w:name w:val="toc 6"/>
    <w:basedOn w:val="Navaden"/>
    <w:next w:val="Navaden"/>
    <w:autoRedefine/>
    <w:uiPriority w:val="39"/>
    <w:unhideWhenUsed/>
    <w:rsid w:val="00A347C9"/>
    <w:pPr>
      <w:spacing w:after="0"/>
      <w:ind w:left="1100"/>
    </w:pPr>
    <w:rPr>
      <w:sz w:val="20"/>
      <w:szCs w:val="20"/>
    </w:rPr>
  </w:style>
  <w:style w:type="paragraph" w:styleId="Kazalovsebine7">
    <w:name w:val="toc 7"/>
    <w:basedOn w:val="Navaden"/>
    <w:next w:val="Navaden"/>
    <w:autoRedefine/>
    <w:uiPriority w:val="39"/>
    <w:unhideWhenUsed/>
    <w:rsid w:val="00A347C9"/>
    <w:pPr>
      <w:spacing w:after="0"/>
      <w:ind w:left="1320"/>
    </w:pPr>
    <w:rPr>
      <w:sz w:val="20"/>
      <w:szCs w:val="20"/>
    </w:rPr>
  </w:style>
  <w:style w:type="paragraph" w:styleId="Kazalovsebine8">
    <w:name w:val="toc 8"/>
    <w:basedOn w:val="Navaden"/>
    <w:next w:val="Navaden"/>
    <w:autoRedefine/>
    <w:uiPriority w:val="39"/>
    <w:unhideWhenUsed/>
    <w:rsid w:val="00A347C9"/>
    <w:pPr>
      <w:spacing w:after="0"/>
      <w:ind w:left="1540"/>
    </w:pPr>
    <w:rPr>
      <w:sz w:val="20"/>
      <w:szCs w:val="20"/>
    </w:rPr>
  </w:style>
  <w:style w:type="paragraph" w:styleId="Kazalovsebine9">
    <w:name w:val="toc 9"/>
    <w:basedOn w:val="Navaden"/>
    <w:next w:val="Navaden"/>
    <w:autoRedefine/>
    <w:uiPriority w:val="39"/>
    <w:unhideWhenUsed/>
    <w:rsid w:val="00A347C9"/>
    <w:pPr>
      <w:spacing w:after="0"/>
      <w:ind w:left="1760"/>
    </w:pPr>
    <w:rPr>
      <w:sz w:val="20"/>
      <w:szCs w:val="20"/>
    </w:rPr>
  </w:style>
  <w:style w:type="character" w:styleId="Hiperpovezava">
    <w:name w:val="Hyperlink"/>
    <w:basedOn w:val="Privzetapisavaodstavka"/>
    <w:uiPriority w:val="99"/>
    <w:unhideWhenUsed/>
    <w:rsid w:val="00A347C9"/>
    <w:rPr>
      <w:color w:val="467886" w:themeColor="hyperlink"/>
      <w:u w:val="single"/>
    </w:rPr>
  </w:style>
  <w:style w:type="paragraph" w:styleId="Sprotnaopomba-besedilo">
    <w:name w:val="footnote text"/>
    <w:basedOn w:val="Navaden"/>
    <w:link w:val="Sprotnaopomba-besediloZnak"/>
    <w:uiPriority w:val="99"/>
    <w:rsid w:val="00A347C9"/>
    <w:pPr>
      <w:spacing w:after="0" w:line="240" w:lineRule="auto"/>
      <w:jc w:val="both"/>
    </w:pPr>
    <w:rPr>
      <w:rFonts w:ascii="Calibri" w:eastAsia="Times New Roman"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347C9"/>
    <w:rPr>
      <w:rFonts w:ascii="Calibri" w:eastAsia="Times New Roman" w:hAnsi="Calibri" w:cs="Times New Roman"/>
      <w:kern w:val="0"/>
      <w:sz w:val="20"/>
      <w:szCs w:val="20"/>
      <w:lang w:eastAsia="sl-SI"/>
      <w14:ligatures w14:val="none"/>
    </w:rPr>
  </w:style>
  <w:style w:type="character" w:styleId="Sprotnaopomba-sklic">
    <w:name w:val="footnote reference"/>
    <w:uiPriority w:val="99"/>
    <w:rsid w:val="00A347C9"/>
    <w:rPr>
      <w:vertAlign w:val="superscript"/>
    </w:rPr>
  </w:style>
  <w:style w:type="table" w:customStyle="1" w:styleId="Tabela-mrea1">
    <w:name w:val="Tabela - mreža1"/>
    <w:basedOn w:val="Navadnatabela"/>
    <w:next w:val="Tabelamrea"/>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
    <w:name w:val="NASLOV1"/>
    <w:basedOn w:val="Navaden"/>
    <w:next w:val="Navaden"/>
    <w:rsid w:val="00A347C9"/>
    <w:pPr>
      <w:numPr>
        <w:ilvl w:val="1"/>
        <w:numId w:val="1"/>
      </w:numPr>
      <w:pBdr>
        <w:top w:val="single" w:sz="4" w:space="1" w:color="auto"/>
        <w:left w:val="single" w:sz="4" w:space="4" w:color="auto"/>
        <w:bottom w:val="single" w:sz="4" w:space="1" w:color="auto"/>
        <w:right w:val="single" w:sz="4" w:space="4" w:color="auto"/>
      </w:pBdr>
      <w:tabs>
        <w:tab w:val="num" w:pos="567"/>
      </w:tabs>
      <w:spacing w:after="0" w:line="240" w:lineRule="auto"/>
      <w:ind w:left="567" w:hanging="567"/>
      <w:jc w:val="both"/>
    </w:pPr>
    <w:rPr>
      <w:rFonts w:ascii="Calibri" w:eastAsia="Times New Roman" w:hAnsi="Calibri" w:cs="Microsoft Sans Serif"/>
      <w:b/>
      <w:bCs/>
      <w:sz w:val="32"/>
      <w:szCs w:val="24"/>
      <w:lang w:eastAsia="sl-SI"/>
    </w:rPr>
  </w:style>
  <w:style w:type="character" w:customStyle="1" w:styleId="BrezrazmikovZnak">
    <w:name w:val="Brez razmikov Znak"/>
    <w:link w:val="Brezrazmikov"/>
    <w:uiPriority w:val="1"/>
    <w:rsid w:val="00A347C9"/>
    <w:rPr>
      <w:kern w:val="0"/>
      <w:sz w:val="22"/>
      <w:szCs w:val="22"/>
      <w14:ligatures w14:val="none"/>
    </w:rPr>
  </w:style>
  <w:style w:type="table" w:customStyle="1" w:styleId="Tabela-mrea2">
    <w:name w:val="Tabela - mreža2"/>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347C9"/>
    <w:pPr>
      <w:suppressAutoHyphens/>
      <w:autoSpaceDN w:val="0"/>
      <w:spacing w:after="0" w:line="240" w:lineRule="auto"/>
      <w:textAlignment w:val="baseline"/>
    </w:pPr>
    <w:rPr>
      <w:rFonts w:ascii="Stylus BT" w:eastAsia="Times New Roman" w:hAnsi="Stylus BT" w:cs="Microsoft Sans Serif"/>
      <w:kern w:val="3"/>
      <w:sz w:val="22"/>
      <w:szCs w:val="22"/>
      <w:lang w:eastAsia="zh-CN"/>
      <w14:ligatures w14:val="none"/>
    </w:rPr>
  </w:style>
  <w:style w:type="table" w:customStyle="1" w:styleId="Tabela-mrea6">
    <w:name w:val="Tabela - mreža6"/>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A347C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347C9"/>
    <w:pPr>
      <w:spacing w:after="0" w:line="240" w:lineRule="auto"/>
    </w:pPr>
    <w:rPr>
      <w:kern w:val="0"/>
      <w:sz w:val="22"/>
      <w:szCs w:val="22"/>
      <w14:ligatures w14:val="none"/>
    </w:rPr>
  </w:style>
  <w:style w:type="paragraph" w:styleId="Kazaloslik">
    <w:name w:val="table of figures"/>
    <w:basedOn w:val="Navaden"/>
    <w:next w:val="Navaden"/>
    <w:link w:val="KazaloslikZnak"/>
    <w:uiPriority w:val="99"/>
    <w:unhideWhenUsed/>
    <w:rsid w:val="00A347C9"/>
    <w:pPr>
      <w:spacing w:after="0"/>
      <w:ind w:left="440" w:hanging="440"/>
    </w:pPr>
    <w:rPr>
      <w:b/>
      <w:bCs/>
      <w:sz w:val="20"/>
      <w:szCs w:val="20"/>
    </w:rPr>
  </w:style>
  <w:style w:type="character" w:styleId="SledenaHiperpovezava">
    <w:name w:val="FollowedHyperlink"/>
    <w:basedOn w:val="Privzetapisavaodstavka"/>
    <w:uiPriority w:val="99"/>
    <w:semiHidden/>
    <w:unhideWhenUsed/>
    <w:rsid w:val="00A347C9"/>
    <w:rPr>
      <w:color w:val="96607D" w:themeColor="followedHyperlink"/>
      <w:u w:val="single"/>
    </w:rPr>
  </w:style>
  <w:style w:type="character" w:customStyle="1" w:styleId="txtmenu">
    <w:name w:val="txtmenu"/>
    <w:uiPriority w:val="99"/>
    <w:rsid w:val="00A347C9"/>
  </w:style>
  <w:style w:type="character" w:styleId="tevilkastrani">
    <w:name w:val="page number"/>
    <w:basedOn w:val="Privzetapisavaodstavka"/>
    <w:uiPriority w:val="99"/>
    <w:rsid w:val="00A347C9"/>
    <w:rPr>
      <w:rFonts w:cs="Times New Roman"/>
    </w:rPr>
  </w:style>
  <w:style w:type="paragraph" w:customStyle="1" w:styleId="Slog3">
    <w:name w:val="Slog3"/>
    <w:basedOn w:val="Naslov3"/>
    <w:uiPriority w:val="99"/>
    <w:rsid w:val="00A347C9"/>
    <w:pPr>
      <w:keepLines w:val="0"/>
      <w:numPr>
        <w:numId w:val="3"/>
      </w:numPr>
      <w:tabs>
        <w:tab w:val="clear" w:pos="360"/>
        <w:tab w:val="num" w:pos="864"/>
        <w:tab w:val="num" w:pos="1224"/>
      </w:tabs>
      <w:spacing w:before="240" w:after="60" w:line="240" w:lineRule="auto"/>
      <w:ind w:left="864" w:hanging="504"/>
    </w:pPr>
    <w:rPr>
      <w:rFonts w:ascii="Arial" w:eastAsia="Times New Roman" w:hAnsi="Arial" w:cs="Times New Roman"/>
      <w:b/>
      <w:color w:val="auto"/>
      <w:sz w:val="24"/>
      <w:szCs w:val="24"/>
      <w:lang w:eastAsia="sl-SI"/>
    </w:rPr>
  </w:style>
  <w:style w:type="character" w:styleId="Krepko">
    <w:name w:val="Strong"/>
    <w:basedOn w:val="Privzetapisavaodstavka"/>
    <w:uiPriority w:val="22"/>
    <w:qFormat/>
    <w:rsid w:val="00A347C9"/>
    <w:rPr>
      <w:rFonts w:cs="Times New Roman"/>
      <w:b/>
    </w:rPr>
  </w:style>
  <w:style w:type="paragraph" w:customStyle="1" w:styleId="N1">
    <w:name w:val="N1"/>
    <w:basedOn w:val="Naslov10"/>
    <w:link w:val="N1Znak"/>
    <w:autoRedefine/>
    <w:qFormat/>
    <w:rsid w:val="00A347C9"/>
    <w:pPr>
      <w:spacing w:before="0" w:after="0" w:line="240" w:lineRule="auto"/>
      <w:ind w:left="357" w:hanging="357"/>
    </w:pPr>
    <w:rPr>
      <w:rFonts w:ascii="Calibri" w:hAnsi="Calibri"/>
      <w:b/>
      <w:caps/>
      <w:color w:val="000000" w:themeColor="text1"/>
      <w:sz w:val="28"/>
      <w:szCs w:val="28"/>
    </w:rPr>
  </w:style>
  <w:style w:type="character" w:customStyle="1" w:styleId="N1Znak">
    <w:name w:val="N1 Znak"/>
    <w:basedOn w:val="Naslov1Znak"/>
    <w:link w:val="N1"/>
    <w:rsid w:val="00A347C9"/>
    <w:rPr>
      <w:rFonts w:ascii="Calibri" w:eastAsiaTheme="majorEastAsia" w:hAnsi="Calibri" w:cstheme="majorBidi"/>
      <w:b/>
      <w:caps/>
      <w:color w:val="000000" w:themeColor="text1"/>
      <w:kern w:val="0"/>
      <w:sz w:val="28"/>
      <w:szCs w:val="28"/>
      <w14:ligatures w14:val="none"/>
    </w:rPr>
  </w:style>
  <w:style w:type="paragraph" w:customStyle="1" w:styleId="N3">
    <w:name w:val="N3"/>
    <w:basedOn w:val="Naslov3"/>
    <w:autoRedefine/>
    <w:qFormat/>
    <w:rsid w:val="00A347C9"/>
    <w:pPr>
      <w:spacing w:before="0" w:after="0"/>
      <w:ind w:left="567" w:hanging="567"/>
      <w:jc w:val="both"/>
    </w:pPr>
    <w:rPr>
      <w:b/>
      <w:bCs/>
      <w:color w:val="auto"/>
      <w:sz w:val="24"/>
      <w:szCs w:val="22"/>
    </w:rPr>
  </w:style>
  <w:style w:type="paragraph" w:styleId="HTML-oblikovano">
    <w:name w:val="HTML Preformatted"/>
    <w:basedOn w:val="Navaden"/>
    <w:link w:val="HTML-oblikovanoZnak"/>
    <w:uiPriority w:val="99"/>
    <w:unhideWhenUsed/>
    <w:rsid w:val="00A34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347C9"/>
    <w:rPr>
      <w:rFonts w:ascii="Courier New" w:eastAsia="Times New Roman" w:hAnsi="Courier New" w:cs="Courier New"/>
      <w:kern w:val="0"/>
      <w:sz w:val="20"/>
      <w:szCs w:val="20"/>
      <w:lang w:eastAsia="sl-SI"/>
      <w14:ligatures w14:val="none"/>
    </w:rPr>
  </w:style>
  <w:style w:type="paragraph" w:customStyle="1" w:styleId="align-justify">
    <w:name w:val="align-justify"/>
    <w:basedOn w:val="Navaden"/>
    <w:rsid w:val="00A347C9"/>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
    <w:name w:val="Default"/>
    <w:rsid w:val="00A347C9"/>
    <w:pPr>
      <w:autoSpaceDE w:val="0"/>
      <w:autoSpaceDN w:val="0"/>
      <w:adjustRightInd w:val="0"/>
      <w:spacing w:after="0" w:line="240" w:lineRule="auto"/>
    </w:pPr>
    <w:rPr>
      <w:rFonts w:ascii="Calibri" w:hAnsi="Calibri" w:cs="Calibri"/>
      <w:color w:val="000000"/>
      <w:kern w:val="0"/>
      <w14:ligatures w14:val="none"/>
    </w:rPr>
  </w:style>
  <w:style w:type="character" w:customStyle="1" w:styleId="shorttext">
    <w:name w:val="short_text"/>
    <w:basedOn w:val="Privzetapisavaodstavka"/>
    <w:rsid w:val="00A347C9"/>
  </w:style>
  <w:style w:type="paragraph" w:customStyle="1" w:styleId="N">
    <w:name w:val="N"/>
    <w:next w:val="N1"/>
    <w:link w:val="NZnak"/>
    <w:autoRedefine/>
    <w:qFormat/>
    <w:rsid w:val="00A347C9"/>
    <w:pPr>
      <w:spacing w:after="200" w:line="276" w:lineRule="auto"/>
    </w:pPr>
    <w:rPr>
      <w:rFonts w:ascii="Calibri" w:eastAsiaTheme="majorEastAsia" w:hAnsi="Calibri" w:cstheme="majorBidi"/>
      <w:b/>
      <w:caps/>
      <w:color w:val="000000" w:themeColor="text1"/>
      <w:kern w:val="0"/>
      <w:sz w:val="32"/>
      <w:szCs w:val="28"/>
      <w14:ligatures w14:val="none"/>
    </w:rPr>
  </w:style>
  <w:style w:type="character" w:customStyle="1" w:styleId="NZnak">
    <w:name w:val="N Znak"/>
    <w:basedOn w:val="N1Znak"/>
    <w:link w:val="N"/>
    <w:rsid w:val="00A347C9"/>
    <w:rPr>
      <w:rFonts w:ascii="Calibri" w:eastAsiaTheme="majorEastAsia" w:hAnsi="Calibri" w:cstheme="majorBidi"/>
      <w:b/>
      <w:caps/>
      <w:color w:val="000000" w:themeColor="text1"/>
      <w:kern w:val="0"/>
      <w:sz w:val="32"/>
      <w:szCs w:val="28"/>
      <w14:ligatures w14:val="none"/>
    </w:rPr>
  </w:style>
  <w:style w:type="character" w:styleId="Poudarek">
    <w:name w:val="Emphasis"/>
    <w:basedOn w:val="Privzetapisavaodstavka"/>
    <w:uiPriority w:val="20"/>
    <w:qFormat/>
    <w:rsid w:val="00A347C9"/>
    <w:rPr>
      <w:i/>
      <w:iCs/>
    </w:rPr>
  </w:style>
  <w:style w:type="paragraph" w:styleId="Navadensplet">
    <w:name w:val="Normal (Web)"/>
    <w:basedOn w:val="Navaden"/>
    <w:uiPriority w:val="99"/>
    <w:rsid w:val="00A347C9"/>
    <w:pPr>
      <w:spacing w:before="100" w:beforeAutospacing="1" w:after="100" w:afterAutospacing="1" w:line="240" w:lineRule="auto"/>
    </w:pPr>
    <w:rPr>
      <w:rFonts w:ascii="Tahoma" w:eastAsia="Times New Roman" w:hAnsi="Tahoma" w:cs="Tahoma"/>
      <w:color w:val="444444"/>
      <w:sz w:val="18"/>
      <w:szCs w:val="18"/>
      <w:lang w:eastAsia="sl-SI"/>
    </w:rPr>
  </w:style>
  <w:style w:type="table" w:styleId="Srednjesenenje1poudarek3">
    <w:name w:val="Medium Shading 1 Accent 3"/>
    <w:aliases w:val="KSSENA2"/>
    <w:basedOn w:val="Navadnatabela"/>
    <w:uiPriority w:val="99"/>
    <w:rsid w:val="00A347C9"/>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character" w:styleId="Pripombasklic">
    <w:name w:val="annotation reference"/>
    <w:basedOn w:val="Privzetapisavaodstavka"/>
    <w:uiPriority w:val="99"/>
    <w:semiHidden/>
    <w:unhideWhenUsed/>
    <w:rsid w:val="00A347C9"/>
    <w:rPr>
      <w:sz w:val="16"/>
      <w:szCs w:val="16"/>
    </w:rPr>
  </w:style>
  <w:style w:type="paragraph" w:styleId="Pripombabesedilo">
    <w:name w:val="annotation text"/>
    <w:basedOn w:val="Navaden"/>
    <w:link w:val="PripombabesediloZnak"/>
    <w:uiPriority w:val="99"/>
    <w:unhideWhenUsed/>
    <w:rsid w:val="00A347C9"/>
    <w:pPr>
      <w:spacing w:line="240" w:lineRule="auto"/>
    </w:pPr>
    <w:rPr>
      <w:sz w:val="20"/>
      <w:szCs w:val="20"/>
    </w:rPr>
  </w:style>
  <w:style w:type="character" w:customStyle="1" w:styleId="PripombabesediloZnak">
    <w:name w:val="Pripomba – besedilo Znak"/>
    <w:basedOn w:val="Privzetapisavaodstavka"/>
    <w:link w:val="Pripombabesedilo"/>
    <w:uiPriority w:val="99"/>
    <w:rsid w:val="00A347C9"/>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A347C9"/>
    <w:rPr>
      <w:b/>
      <w:bCs/>
    </w:rPr>
  </w:style>
  <w:style w:type="character" w:customStyle="1" w:styleId="ZadevapripombeZnak">
    <w:name w:val="Zadeva pripombe Znak"/>
    <w:basedOn w:val="PripombabesediloZnak"/>
    <w:link w:val="Zadevapripombe"/>
    <w:uiPriority w:val="99"/>
    <w:semiHidden/>
    <w:rsid w:val="00A347C9"/>
    <w:rPr>
      <w:b/>
      <w:bCs/>
      <w:kern w:val="0"/>
      <w:sz w:val="20"/>
      <w:szCs w:val="20"/>
      <w14:ligatures w14:val="none"/>
    </w:rPr>
  </w:style>
  <w:style w:type="paragraph" w:customStyle="1" w:styleId="PR">
    <w:name w:val="PR"/>
    <w:basedOn w:val="Kazaloslik"/>
    <w:link w:val="PRZnak"/>
    <w:qFormat/>
    <w:rsid w:val="00A347C9"/>
    <w:pPr>
      <w:tabs>
        <w:tab w:val="right" w:pos="10195"/>
      </w:tabs>
    </w:pPr>
    <w:rPr>
      <w:noProof/>
    </w:rPr>
  </w:style>
  <w:style w:type="character" w:customStyle="1" w:styleId="KazaloslikZnak">
    <w:name w:val="Kazalo slik Znak"/>
    <w:basedOn w:val="Privzetapisavaodstavka"/>
    <w:link w:val="Kazaloslik"/>
    <w:uiPriority w:val="99"/>
    <w:rsid w:val="00A347C9"/>
    <w:rPr>
      <w:b/>
      <w:bCs/>
      <w:kern w:val="0"/>
      <w:sz w:val="20"/>
      <w:szCs w:val="20"/>
      <w14:ligatures w14:val="none"/>
    </w:rPr>
  </w:style>
  <w:style w:type="character" w:customStyle="1" w:styleId="PRZnak">
    <w:name w:val="PR Znak"/>
    <w:basedOn w:val="KazaloslikZnak"/>
    <w:link w:val="PR"/>
    <w:rsid w:val="00A347C9"/>
    <w:rPr>
      <w:b/>
      <w:bCs/>
      <w:noProof/>
      <w:kern w:val="0"/>
      <w:sz w:val="20"/>
      <w:szCs w:val="20"/>
      <w14:ligatures w14:val="none"/>
    </w:rPr>
  </w:style>
  <w:style w:type="character" w:customStyle="1" w:styleId="text">
    <w:name w:val="text"/>
    <w:basedOn w:val="Privzetapisavaodstavka"/>
    <w:rsid w:val="00A347C9"/>
  </w:style>
  <w:style w:type="paragraph" w:customStyle="1" w:styleId="TAB">
    <w:name w:val="TAB"/>
    <w:basedOn w:val="Napis"/>
    <w:link w:val="TABZnak"/>
    <w:qFormat/>
    <w:rsid w:val="00A347C9"/>
    <w:pPr>
      <w:spacing w:line="276" w:lineRule="auto"/>
      <w:ind w:right="282"/>
    </w:pPr>
    <w:rPr>
      <w:szCs w:val="22"/>
    </w:rPr>
  </w:style>
  <w:style w:type="character" w:customStyle="1" w:styleId="TABZnak">
    <w:name w:val="TAB Znak"/>
    <w:basedOn w:val="NapisZnak"/>
    <w:link w:val="TAB"/>
    <w:rsid w:val="00A347C9"/>
    <w:rPr>
      <w:rFonts w:ascii="Calibri" w:eastAsia="Times New Roman" w:hAnsi="Calibri" w:cs="Times New Roman"/>
      <w:bCs/>
      <w:kern w:val="0"/>
      <w:sz w:val="22"/>
      <w:szCs w:val="22"/>
      <w:lang w:eastAsia="sl-SI"/>
      <w14:ligatures w14:val="none"/>
    </w:rPr>
  </w:style>
  <w:style w:type="character" w:customStyle="1" w:styleId="s1">
    <w:name w:val="s1"/>
    <w:basedOn w:val="Privzetapisavaodstavka"/>
    <w:rsid w:val="00A347C9"/>
  </w:style>
  <w:style w:type="character" w:styleId="Nerazreenaomemba">
    <w:name w:val="Unresolved Mention"/>
    <w:basedOn w:val="Privzetapisavaodstavka"/>
    <w:uiPriority w:val="99"/>
    <w:semiHidden/>
    <w:unhideWhenUsed/>
    <w:rsid w:val="00A347C9"/>
    <w:rPr>
      <w:color w:val="605E5C"/>
      <w:shd w:val="clear" w:color="auto" w:fill="E1DFDD"/>
    </w:rPr>
  </w:style>
  <w:style w:type="character" w:customStyle="1" w:styleId="g-contact-value">
    <w:name w:val="g-contact-value"/>
    <w:basedOn w:val="Privzetapisavaodstavka"/>
    <w:rsid w:val="00A347C9"/>
  </w:style>
  <w:style w:type="character" w:customStyle="1" w:styleId="w8qarf">
    <w:name w:val="w8qarf"/>
    <w:basedOn w:val="Privzetapisavaodstavka"/>
    <w:rsid w:val="00A347C9"/>
  </w:style>
  <w:style w:type="character" w:customStyle="1" w:styleId="lrzxr">
    <w:name w:val="lrzxr"/>
    <w:basedOn w:val="Privzetapisavaodstavka"/>
    <w:rsid w:val="00A347C9"/>
  </w:style>
  <w:style w:type="paragraph" w:styleId="Konnaopomba-besedilo">
    <w:name w:val="endnote text"/>
    <w:basedOn w:val="Navaden"/>
    <w:link w:val="Konnaopomba-besediloZnak"/>
    <w:uiPriority w:val="99"/>
    <w:semiHidden/>
    <w:unhideWhenUsed/>
    <w:rsid w:val="00A347C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347C9"/>
    <w:rPr>
      <w:kern w:val="0"/>
      <w:sz w:val="20"/>
      <w:szCs w:val="20"/>
      <w14:ligatures w14:val="none"/>
    </w:rPr>
  </w:style>
  <w:style w:type="character" w:styleId="Konnaopomba-sklic">
    <w:name w:val="endnote reference"/>
    <w:basedOn w:val="Privzetapisavaodstavka"/>
    <w:uiPriority w:val="99"/>
    <w:semiHidden/>
    <w:unhideWhenUsed/>
    <w:rsid w:val="00A347C9"/>
    <w:rPr>
      <w:vertAlign w:val="superscript"/>
    </w:rPr>
  </w:style>
  <w:style w:type="table" w:styleId="Tabelatemnamrea5poudarek3">
    <w:name w:val="Grid Table 5 Dark Accent 3"/>
    <w:basedOn w:val="Navadnatabela"/>
    <w:uiPriority w:val="50"/>
    <w:rsid w:val="00A347C9"/>
    <w:pPr>
      <w:spacing w:after="0" w:line="240" w:lineRule="auto"/>
    </w:pPr>
    <w:rPr>
      <w:kern w:val="0"/>
      <w:sz w:val="22"/>
      <w:szCs w:val="22"/>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character" w:customStyle="1" w:styleId="OdstavekseznamaZnak">
    <w:name w:val="Odstavek seznama Znak"/>
    <w:basedOn w:val="Privzetapisavaodstavka"/>
    <w:link w:val="Odstavekseznama"/>
    <w:uiPriority w:val="34"/>
    <w:rsid w:val="00A347C9"/>
  </w:style>
  <w:style w:type="paragraph" w:styleId="Telobesedila">
    <w:name w:val="Body Text"/>
    <w:basedOn w:val="Navaden"/>
    <w:link w:val="TelobesedilaZnak"/>
    <w:rsid w:val="00A347C9"/>
    <w:pPr>
      <w:spacing w:after="0" w:line="360" w:lineRule="atLeast"/>
      <w:jc w:val="center"/>
    </w:pPr>
    <w:rPr>
      <w:rFonts w:ascii="Arial" w:eastAsia="Times New Roman" w:hAnsi="Arial" w:cs="Times New Roman"/>
      <w:szCs w:val="20"/>
      <w:lang w:val="en-AU" w:eastAsia="sl-SI"/>
      <w14:ligatures w14:val="standardContextual"/>
    </w:rPr>
  </w:style>
  <w:style w:type="character" w:customStyle="1" w:styleId="TelobesedilaZnak">
    <w:name w:val="Telo besedila Znak"/>
    <w:basedOn w:val="Privzetapisavaodstavka"/>
    <w:link w:val="Telobesedila"/>
    <w:rsid w:val="00A347C9"/>
    <w:rPr>
      <w:rFonts w:ascii="Arial" w:eastAsia="Times New Roman" w:hAnsi="Arial" w:cs="Times New Roman"/>
      <w:kern w:val="0"/>
      <w:sz w:val="22"/>
      <w:szCs w:val="20"/>
      <w:lang w:val="en-AU"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00-01-3427" TargetMode="External"/><Relationship Id="rId18" Type="http://schemas.openxmlformats.org/officeDocument/2006/relationships/hyperlink" Target="http://www.uradni-list.si/1/objava.jsp?sop=2013-01-1791" TargetMode="Externa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hyperlink" Target="mailto:okvara@domena.si" TargetMode="External"/><Relationship Id="rId17" Type="http://schemas.openxmlformats.org/officeDocument/2006/relationships/hyperlink" Target="http://www.uradni-list.si/1/objava.jsp?sop=2010-01-2460" TargetMode="External"/><Relationship Id="rId2" Type="http://schemas.openxmlformats.org/officeDocument/2006/relationships/styles" Target="styles.xml"/><Relationship Id="rId16" Type="http://schemas.openxmlformats.org/officeDocument/2006/relationships/hyperlink" Target="http://www.uradni-list.si/1/objava.jsp?sop=2008-01-5757" TargetMode="External"/><Relationship Id="rId20" Type="http://schemas.openxmlformats.org/officeDocument/2006/relationships/hyperlink" Target="http://www.uradni-list.si/1/objava.jsp?sop=2017-01-100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uradni-list.si/1/objava.jsp?sop=2008-01-1282" TargetMode="Externa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yperlink" Target="http://www.uradni-list.si/1/objava.jsp?sop=2016-01-3142"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uradni-list.si/1/objava.jsp?sop=2005-01-3357"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2471</Words>
  <Characters>14091</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Mozgan Sašo</dc:creator>
  <cp:keywords/>
  <dc:description/>
  <cp:lastModifiedBy>Tina Rosina</cp:lastModifiedBy>
  <cp:revision>3</cp:revision>
  <cp:lastPrinted>2026-06-03T05:29:00Z</cp:lastPrinted>
  <dcterms:created xsi:type="dcterms:W3CDTF">2026-05-19T14:28:00Z</dcterms:created>
  <dcterms:modified xsi:type="dcterms:W3CDTF">2026-06-03T05:50:00Z</dcterms:modified>
</cp:coreProperties>
</file>